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307BD" w14:textId="2EC13D75" w:rsidR="004D1FDC" w:rsidRPr="00EC2CA4" w:rsidRDefault="004D1FDC" w:rsidP="004D1FDC">
      <w:pPr>
        <w:pBdr>
          <w:bottom w:val="single" w:sz="4" w:space="1" w:color="auto"/>
        </w:pBdr>
        <w:jc w:val="center"/>
        <w:rPr>
          <w:rFonts w:ascii="Arial" w:hAnsi="Arial" w:cs="Arial"/>
          <w:b/>
          <w:bCs/>
          <w:sz w:val="28"/>
          <w:szCs w:val="28"/>
        </w:rPr>
      </w:pPr>
      <w:r w:rsidRPr="00EC2CA4">
        <w:rPr>
          <w:rFonts w:ascii="Arial" w:hAnsi="Arial" w:cs="Arial"/>
          <w:b/>
          <w:bCs/>
          <w:sz w:val="28"/>
          <w:szCs w:val="28"/>
        </w:rPr>
        <w:t xml:space="preserve">Sample Letter of </w:t>
      </w:r>
      <w:r w:rsidR="00E60870">
        <w:rPr>
          <w:rFonts w:ascii="Arial" w:hAnsi="Arial" w:cs="Arial"/>
          <w:b/>
          <w:bCs/>
          <w:sz w:val="28"/>
          <w:szCs w:val="28"/>
        </w:rPr>
        <w:t xml:space="preserve">Medical Necessity </w:t>
      </w:r>
      <w:r w:rsidRPr="00EC2CA4">
        <w:rPr>
          <w:rFonts w:ascii="Arial" w:hAnsi="Arial" w:cs="Arial"/>
          <w:b/>
          <w:bCs/>
          <w:sz w:val="28"/>
          <w:szCs w:val="28"/>
        </w:rPr>
        <w:t>for DAYBUE</w:t>
      </w:r>
      <w:r w:rsidRPr="00EC2CA4">
        <w:rPr>
          <w:rFonts w:ascii="Arial" w:hAnsi="Arial" w:cs="Arial"/>
          <w:b/>
          <w:bCs/>
          <w:sz w:val="28"/>
          <w:szCs w:val="28"/>
          <w:vertAlign w:val="superscript"/>
        </w:rPr>
        <w:t>TM</w:t>
      </w:r>
      <w:r w:rsidRPr="00EC2CA4">
        <w:rPr>
          <w:rFonts w:ascii="Arial" w:hAnsi="Arial" w:cs="Arial"/>
          <w:b/>
          <w:bCs/>
          <w:sz w:val="28"/>
          <w:szCs w:val="28"/>
        </w:rPr>
        <w:t xml:space="preserve"> (</w:t>
      </w:r>
      <w:proofErr w:type="spellStart"/>
      <w:r w:rsidRPr="00EC2CA4">
        <w:rPr>
          <w:rFonts w:ascii="Arial" w:hAnsi="Arial" w:cs="Arial"/>
          <w:b/>
          <w:bCs/>
          <w:sz w:val="28"/>
          <w:szCs w:val="28"/>
        </w:rPr>
        <w:t>trofin</w:t>
      </w:r>
      <w:r w:rsidR="00EC2CA4">
        <w:rPr>
          <w:rFonts w:ascii="Arial" w:hAnsi="Arial" w:cs="Arial"/>
          <w:b/>
          <w:bCs/>
          <w:sz w:val="28"/>
          <w:szCs w:val="28"/>
        </w:rPr>
        <w:t>e</w:t>
      </w:r>
      <w:r w:rsidRPr="00EC2CA4">
        <w:rPr>
          <w:rFonts w:ascii="Arial" w:hAnsi="Arial" w:cs="Arial"/>
          <w:b/>
          <w:bCs/>
          <w:sz w:val="28"/>
          <w:szCs w:val="28"/>
        </w:rPr>
        <w:t>tide</w:t>
      </w:r>
      <w:proofErr w:type="spellEnd"/>
      <w:r w:rsidRPr="00EC2CA4">
        <w:rPr>
          <w:rFonts w:ascii="Arial" w:hAnsi="Arial" w:cs="Arial"/>
          <w:b/>
          <w:bCs/>
          <w:sz w:val="28"/>
          <w:szCs w:val="28"/>
        </w:rPr>
        <w:t>)</w:t>
      </w:r>
    </w:p>
    <w:p w14:paraId="497B9F40" w14:textId="269945A0" w:rsidR="004D1FDC" w:rsidRPr="00EC2CA4" w:rsidRDefault="004D1FDC" w:rsidP="004D1FDC">
      <w:pPr>
        <w:rPr>
          <w:sz w:val="16"/>
          <w:szCs w:val="16"/>
        </w:rPr>
      </w:pPr>
    </w:p>
    <w:p w14:paraId="6110C9C3" w14:textId="47C3DF03" w:rsidR="004D1FDC" w:rsidRPr="000E5D45" w:rsidRDefault="004D1FDC" w:rsidP="000E5D45">
      <w:pPr>
        <w:ind w:right="-72"/>
      </w:pPr>
      <w:r>
        <w:rPr>
          <w:rFonts w:ascii="Arial" w:hAnsi="Arial" w:cs="Arial"/>
          <w:sz w:val="18"/>
          <w:szCs w:val="18"/>
        </w:rPr>
        <w:t xml:space="preserve">This sample letter is a guide to help you </w:t>
      </w:r>
      <w:r w:rsidR="000E5D45">
        <w:rPr>
          <w:rFonts w:ascii="Arial" w:hAnsi="Arial" w:cs="Arial"/>
          <w:sz w:val="18"/>
          <w:szCs w:val="18"/>
        </w:rPr>
        <w:t>document the need for a medication for your patient t</w:t>
      </w:r>
      <w:r w:rsidR="00635828">
        <w:rPr>
          <w:rFonts w:ascii="Arial" w:hAnsi="Arial" w:cs="Arial"/>
          <w:sz w:val="18"/>
          <w:szCs w:val="18"/>
        </w:rPr>
        <w:t>o</w:t>
      </w:r>
      <w:r w:rsidR="000E5D45">
        <w:rPr>
          <w:rFonts w:ascii="Arial" w:hAnsi="Arial" w:cs="Arial"/>
          <w:sz w:val="18"/>
          <w:szCs w:val="18"/>
        </w:rPr>
        <w:t xml:space="preserve"> obtain coverage for it through their health insurance plan. It is for information purposes only and does not constitute medical, legal, or reimbursement advice and represents no statement, promise, or guarantee of coverage or payment. Always check to see if the patient’s health insurance has their own template </w:t>
      </w:r>
      <w:r w:rsidR="000E5D45">
        <w:rPr>
          <w:rFonts w:ascii="Arial" w:hAnsi="Arial" w:cs="Arial"/>
          <w:sz w:val="18"/>
          <w:szCs w:val="18"/>
        </w:rPr>
        <w:br/>
        <w:t xml:space="preserve">for you to follow when submitting a letter of medical necessity. Individual health insurance policies are frequently updated and it is the responsibility of the provider and/or their office staff to determine appropriate coding, medical necessity, site of service, and documentation requirements, and to submit appropriate codes, modifiers, and charges for services rendered, as specified by the patient’s health insurance. </w:t>
      </w:r>
    </w:p>
    <w:p w14:paraId="0AD7A99E" w14:textId="0E92C8CD" w:rsidR="004D1FDC" w:rsidRDefault="004D1FDC" w:rsidP="004D1FDC">
      <w:pPr>
        <w:rPr>
          <w:rFonts w:ascii="Arial" w:hAnsi="Arial" w:cs="Arial"/>
          <w:sz w:val="18"/>
          <w:szCs w:val="18"/>
        </w:rPr>
      </w:pPr>
    </w:p>
    <w:p w14:paraId="64EA0189" w14:textId="77777777" w:rsidR="00663C14" w:rsidRPr="00B755C0" w:rsidRDefault="00663C14" w:rsidP="00663C14">
      <w:pPr>
        <w:rPr>
          <w:rFonts w:ascii="Arial" w:hAnsi="Arial" w:cs="Arial"/>
          <w:color w:val="FF3399"/>
          <w:sz w:val="22"/>
          <w:szCs w:val="22"/>
        </w:rPr>
      </w:pPr>
      <w:r w:rsidRPr="00B755C0">
        <w:rPr>
          <w:rFonts w:ascii="Arial" w:hAnsi="Arial" w:cs="Arial"/>
          <w:color w:val="FF3399"/>
          <w:sz w:val="22"/>
          <w:szCs w:val="22"/>
        </w:rPr>
        <w:t>[Date of service]</w:t>
      </w:r>
    </w:p>
    <w:p w14:paraId="2962D67A" w14:textId="6D8AF5F5" w:rsidR="004D1FDC" w:rsidRPr="00663C14" w:rsidRDefault="00663C14" w:rsidP="004D1FDC">
      <w:pPr>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72576" behindDoc="0" locked="0" layoutInCell="1" allowOverlap="1" wp14:anchorId="2BD9AD8A" wp14:editId="58E34B2B">
                <wp:simplePos x="0" y="0"/>
                <wp:positionH relativeFrom="column">
                  <wp:posOffset>0</wp:posOffset>
                </wp:positionH>
                <wp:positionV relativeFrom="paragraph">
                  <wp:posOffset>15149</wp:posOffset>
                </wp:positionV>
                <wp:extent cx="988907" cy="0"/>
                <wp:effectExtent l="0" t="0" r="14605" b="12700"/>
                <wp:wrapNone/>
                <wp:docPr id="1" name="Straight Connector 1"/>
                <wp:cNvGraphicFramePr/>
                <a:graphic xmlns:a="http://schemas.openxmlformats.org/drawingml/2006/main">
                  <a:graphicData uri="http://schemas.microsoft.com/office/word/2010/wordprocessingShape">
                    <wps:wsp>
                      <wps:cNvCnPr/>
                      <wps:spPr>
                        <a:xfrm>
                          <a:off x="0" y="0"/>
                          <a:ext cx="98890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7E865E9C"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2pt" to="77.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" strokecolor="black [3213]" strokeweight="1pt">
                <v:stroke joinstyle="miter"/>
              </v:line>
            </w:pict>
          </mc:Fallback>
        </mc:AlternateContent>
      </w:r>
    </w:p>
    <w:p w14:paraId="1415FC63" w14:textId="581C0C1A" w:rsidR="00635828" w:rsidRPr="00E3256B" w:rsidRDefault="00635828" w:rsidP="00635828">
      <w:pPr>
        <w:spacing w:after="120"/>
        <w:rPr>
          <w:rFonts w:ascii="Arial" w:hAnsi="Arial" w:cs="Arial"/>
          <w:b/>
          <w:bCs/>
          <w:sz w:val="22"/>
          <w:szCs w:val="22"/>
        </w:rPr>
      </w:pPr>
      <w:r w:rsidRPr="00E3256B">
        <w:rPr>
          <w:rFonts w:ascii="Arial" w:hAnsi="Arial" w:cs="Arial"/>
          <w:b/>
          <w:bCs/>
          <w:sz w:val="22"/>
          <w:szCs w:val="22"/>
        </w:rPr>
        <w:t>ATTN:</w:t>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E3256B">
        <w:rPr>
          <w:rFonts w:ascii="Arial" w:hAnsi="Arial" w:cs="Arial"/>
          <w:b/>
          <w:bCs/>
          <w:sz w:val="22"/>
          <w:szCs w:val="22"/>
        </w:rPr>
        <w:t>RE:</w:t>
      </w:r>
    </w:p>
    <w:p w14:paraId="2A801358" w14:textId="77777777" w:rsidR="00635828" w:rsidRPr="0035111D" w:rsidRDefault="00635828" w:rsidP="00635828">
      <w:pPr>
        <w:spacing w:after="120"/>
        <w:rPr>
          <w:rFonts w:ascii="Arial" w:hAnsi="Arial" w:cs="Arial"/>
          <w:color w:val="FF3399"/>
          <w:sz w:val="22"/>
          <w:szCs w:val="22"/>
        </w:rPr>
      </w:pPr>
      <w:r>
        <w:rPr>
          <w:rFonts w:ascii="Arial" w:hAnsi="Arial" w:cs="Arial"/>
          <w:b/>
          <w:bCs/>
          <w:noProof/>
          <w:sz w:val="22"/>
          <w:szCs w:val="22"/>
        </w:rPr>
        <mc:AlternateContent>
          <mc:Choice Requires="wps">
            <w:drawing>
              <wp:anchor distT="0" distB="0" distL="114300" distR="114300" simplePos="0" relativeHeight="251669504" behindDoc="0" locked="0" layoutInCell="1" allowOverlap="1" wp14:anchorId="78D8E4D3" wp14:editId="33CF7627">
                <wp:simplePos x="0" y="0"/>
                <wp:positionH relativeFrom="column">
                  <wp:posOffset>2743200</wp:posOffset>
                </wp:positionH>
                <wp:positionV relativeFrom="paragraph">
                  <wp:posOffset>180340</wp:posOffset>
                </wp:positionV>
                <wp:extent cx="3241040" cy="0"/>
                <wp:effectExtent l="0" t="0" r="10160" b="12700"/>
                <wp:wrapNone/>
                <wp:docPr id="13" name="Straight Connector 13"/>
                <wp:cNvGraphicFramePr/>
                <a:graphic xmlns:a="http://schemas.openxmlformats.org/drawingml/2006/main">
                  <a:graphicData uri="http://schemas.microsoft.com/office/word/2010/wordprocessingShape">
                    <wps:wsp>
                      <wps:cNvCnPr/>
                      <wps:spPr>
                        <a:xfrm>
                          <a:off x="0" y="0"/>
                          <a:ext cx="32410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7AE1DBDD" id="Straight Connector 13"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4.2pt" to="471.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" strokecolor="windowText" strokeweight="1pt">
                <v:stroke joinstyle="miter"/>
              </v:line>
            </w:pict>
          </mc:Fallback>
        </mc:AlternateContent>
      </w:r>
      <w:r>
        <w:rPr>
          <w:rFonts w:ascii="Arial" w:hAnsi="Arial" w:cs="Arial"/>
          <w:b/>
          <w:bCs/>
          <w:noProof/>
          <w:sz w:val="22"/>
          <w:szCs w:val="22"/>
        </w:rPr>
        <mc:AlternateContent>
          <mc:Choice Requires="wps">
            <w:drawing>
              <wp:anchor distT="0" distB="0" distL="114300" distR="114300" simplePos="0" relativeHeight="251670528" behindDoc="0" locked="0" layoutInCell="1" allowOverlap="1" wp14:anchorId="38F4879E" wp14:editId="18037CE3">
                <wp:simplePos x="0" y="0"/>
                <wp:positionH relativeFrom="column">
                  <wp:posOffset>6985</wp:posOffset>
                </wp:positionH>
                <wp:positionV relativeFrom="paragraph">
                  <wp:posOffset>181379</wp:posOffset>
                </wp:positionV>
                <wp:extent cx="2259965" cy="0"/>
                <wp:effectExtent l="0" t="0" r="13335" b="12700"/>
                <wp:wrapNone/>
                <wp:docPr id="14" name="Straight Connector 14"/>
                <wp:cNvGraphicFramePr/>
                <a:graphic xmlns:a="http://schemas.openxmlformats.org/drawingml/2006/main">
                  <a:graphicData uri="http://schemas.microsoft.com/office/word/2010/wordprocessingShape">
                    <wps:wsp>
                      <wps:cNvCnPr/>
                      <wps:spPr>
                        <a:xfrm>
                          <a:off x="0" y="0"/>
                          <a:ext cx="225996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6627BE59" id="Straight Connector 14"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4.3pt" to="17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" strokecolor="windowText" strokeweight="1pt">
                <v:stroke joinstyle="miter"/>
              </v:line>
            </w:pict>
          </mc:Fallback>
        </mc:AlternateContent>
      </w:r>
      <w:proofErr w:type="gramStart"/>
      <w:r>
        <w:rPr>
          <w:rFonts w:ascii="Arial" w:hAnsi="Arial" w:cs="Arial"/>
          <w:b/>
          <w:bCs/>
          <w:noProof/>
          <w:sz w:val="22"/>
          <w:szCs w:val="22"/>
        </w:rPr>
        <w:softHyphen/>
      </w:r>
      <w:r w:rsidRPr="0035111D">
        <w:rPr>
          <w:rFonts w:ascii="Arial" w:hAnsi="Arial" w:cs="Arial"/>
          <w:color w:val="FF3399"/>
          <w:sz w:val="22"/>
          <w:szCs w:val="22"/>
        </w:rPr>
        <w:t>[</w:t>
      </w:r>
      <w:proofErr w:type="gramEnd"/>
      <w:r w:rsidRPr="0035111D">
        <w:rPr>
          <w:rFonts w:ascii="Arial" w:hAnsi="Arial" w:cs="Arial"/>
          <w:color w:val="FF3399"/>
          <w:sz w:val="22"/>
          <w:szCs w:val="22"/>
        </w:rPr>
        <w:t xml:space="preserve">Name of health insurance company] </w:t>
      </w:r>
      <w:r w:rsidRPr="0035111D">
        <w:rPr>
          <w:rFonts w:ascii="Arial" w:hAnsi="Arial" w:cs="Arial"/>
          <w:color w:val="FF3399"/>
          <w:sz w:val="22"/>
          <w:szCs w:val="22"/>
        </w:rPr>
        <w:tab/>
        <w:t>[Patient name]</w:t>
      </w:r>
    </w:p>
    <w:p w14:paraId="0E72E559" w14:textId="77777777" w:rsidR="00635828" w:rsidRPr="0035111D" w:rsidRDefault="00635828" w:rsidP="00635828">
      <w:pPr>
        <w:spacing w:after="120"/>
        <w:rPr>
          <w:rFonts w:ascii="Arial" w:hAnsi="Arial" w:cs="Arial"/>
          <w:color w:val="FF3399"/>
          <w:sz w:val="22"/>
          <w:szCs w:val="22"/>
        </w:rPr>
      </w:pPr>
      <w:r w:rsidRPr="0035111D">
        <w:rPr>
          <w:rFonts w:ascii="Arial" w:hAnsi="Arial" w:cs="Arial"/>
          <w:b/>
          <w:bCs/>
          <w:noProof/>
          <w:color w:val="FF3399"/>
          <w:sz w:val="22"/>
          <w:szCs w:val="22"/>
        </w:rPr>
        <mc:AlternateContent>
          <mc:Choice Requires="wps">
            <w:drawing>
              <wp:anchor distT="0" distB="0" distL="114300" distR="114300" simplePos="0" relativeHeight="251668480" behindDoc="0" locked="0" layoutInCell="1" allowOverlap="1" wp14:anchorId="58DAC4B0" wp14:editId="5BB884EE">
                <wp:simplePos x="0" y="0"/>
                <wp:positionH relativeFrom="column">
                  <wp:posOffset>2743200</wp:posOffset>
                </wp:positionH>
                <wp:positionV relativeFrom="paragraph">
                  <wp:posOffset>177165</wp:posOffset>
                </wp:positionV>
                <wp:extent cx="3241040" cy="0"/>
                <wp:effectExtent l="0" t="0" r="10160" b="12700"/>
                <wp:wrapNone/>
                <wp:docPr id="12" name="Straight Connector 12"/>
                <wp:cNvGraphicFramePr/>
                <a:graphic xmlns:a="http://schemas.openxmlformats.org/drawingml/2006/main">
                  <a:graphicData uri="http://schemas.microsoft.com/office/word/2010/wordprocessingShape">
                    <wps:wsp>
                      <wps:cNvCnPr/>
                      <wps:spPr>
                        <a:xfrm>
                          <a:off x="0" y="0"/>
                          <a:ext cx="32410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49ABA444" id="Straight Connector 1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3.95pt" to="471.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" strokecolor="windowText" strokeweight="1pt">
                <v:stroke joinstyle="miter"/>
              </v:line>
            </w:pict>
          </mc:Fallback>
        </mc:AlternateContent>
      </w:r>
      <w:r w:rsidRPr="0035111D">
        <w:rPr>
          <w:rFonts w:ascii="Arial" w:hAnsi="Arial" w:cs="Arial"/>
          <w:b/>
          <w:bCs/>
          <w:noProof/>
          <w:color w:val="FF3399"/>
          <w:sz w:val="22"/>
          <w:szCs w:val="22"/>
        </w:rPr>
        <mc:AlternateContent>
          <mc:Choice Requires="wps">
            <w:drawing>
              <wp:anchor distT="0" distB="0" distL="114300" distR="114300" simplePos="0" relativeHeight="251659264" behindDoc="0" locked="0" layoutInCell="1" allowOverlap="1" wp14:anchorId="50D07501" wp14:editId="68257955">
                <wp:simplePos x="0" y="0"/>
                <wp:positionH relativeFrom="column">
                  <wp:posOffset>6985</wp:posOffset>
                </wp:positionH>
                <wp:positionV relativeFrom="paragraph">
                  <wp:posOffset>173990</wp:posOffset>
                </wp:positionV>
                <wp:extent cx="2259981" cy="0"/>
                <wp:effectExtent l="0" t="0" r="13335" b="12700"/>
                <wp:wrapNone/>
                <wp:docPr id="3" name="Straight Connector 3"/>
                <wp:cNvGraphicFramePr/>
                <a:graphic xmlns:a="http://schemas.openxmlformats.org/drawingml/2006/main">
                  <a:graphicData uri="http://schemas.microsoft.com/office/word/2010/wordprocessingShape">
                    <wps:wsp>
                      <wps:cNvCnPr/>
                      <wps:spPr>
                        <a:xfrm>
                          <a:off x="0" y="0"/>
                          <a:ext cx="2259981"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1DE5F5E6"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3.7pt" to="17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" strokecolor="windowText" strokeweight="1pt">
                <v:stroke joinstyle="miter"/>
              </v:line>
            </w:pict>
          </mc:Fallback>
        </mc:AlternateContent>
      </w:r>
      <w:r w:rsidRPr="0035111D">
        <w:rPr>
          <w:rFonts w:ascii="Arial" w:hAnsi="Arial" w:cs="Arial"/>
          <w:color w:val="FF3399"/>
          <w:sz w:val="22"/>
          <w:szCs w:val="22"/>
        </w:rPr>
        <w:t xml:space="preserve">[PO Box or street address] </w:t>
      </w:r>
      <w:r w:rsidRPr="0035111D">
        <w:rPr>
          <w:rFonts w:ascii="Arial" w:hAnsi="Arial" w:cs="Arial"/>
          <w:color w:val="FF3399"/>
          <w:sz w:val="22"/>
          <w:szCs w:val="22"/>
        </w:rPr>
        <w:tab/>
      </w:r>
      <w:r w:rsidRPr="0035111D">
        <w:rPr>
          <w:rFonts w:ascii="Arial" w:hAnsi="Arial" w:cs="Arial"/>
          <w:color w:val="FF3399"/>
          <w:sz w:val="22"/>
          <w:szCs w:val="22"/>
        </w:rPr>
        <w:tab/>
      </w:r>
      <w:r w:rsidRPr="0035111D">
        <w:rPr>
          <w:rFonts w:ascii="Arial" w:hAnsi="Arial" w:cs="Arial"/>
          <w:color w:val="FF3399"/>
          <w:sz w:val="22"/>
          <w:szCs w:val="22"/>
        </w:rPr>
        <w:tab/>
        <w:t>[DOB]</w:t>
      </w:r>
    </w:p>
    <w:p w14:paraId="68D53AA8" w14:textId="761166D1" w:rsidR="00635828" w:rsidRPr="0035111D" w:rsidRDefault="00635828" w:rsidP="00635828">
      <w:pPr>
        <w:spacing w:after="120"/>
        <w:rPr>
          <w:rFonts w:ascii="Arial" w:hAnsi="Arial" w:cs="Arial"/>
          <w:color w:val="FF3399"/>
          <w:sz w:val="22"/>
          <w:szCs w:val="22"/>
        </w:rPr>
      </w:pPr>
      <w:r w:rsidRPr="0035111D">
        <w:rPr>
          <w:rFonts w:ascii="Arial" w:hAnsi="Arial" w:cs="Arial"/>
          <w:b/>
          <w:bCs/>
          <w:noProof/>
          <w:color w:val="FF3399"/>
          <w:sz w:val="22"/>
          <w:szCs w:val="22"/>
        </w:rPr>
        <mc:AlternateContent>
          <mc:Choice Requires="wps">
            <w:drawing>
              <wp:anchor distT="0" distB="0" distL="114300" distR="114300" simplePos="0" relativeHeight="251667456" behindDoc="0" locked="0" layoutInCell="1" allowOverlap="1" wp14:anchorId="00ACA725" wp14:editId="7A94F42E">
                <wp:simplePos x="0" y="0"/>
                <wp:positionH relativeFrom="column">
                  <wp:posOffset>2743200</wp:posOffset>
                </wp:positionH>
                <wp:positionV relativeFrom="paragraph">
                  <wp:posOffset>184150</wp:posOffset>
                </wp:positionV>
                <wp:extent cx="3241040" cy="0"/>
                <wp:effectExtent l="0" t="0" r="10160" b="12700"/>
                <wp:wrapNone/>
                <wp:docPr id="11" name="Straight Connector 11"/>
                <wp:cNvGraphicFramePr/>
                <a:graphic xmlns:a="http://schemas.openxmlformats.org/drawingml/2006/main">
                  <a:graphicData uri="http://schemas.microsoft.com/office/word/2010/wordprocessingShape">
                    <wps:wsp>
                      <wps:cNvCnPr/>
                      <wps:spPr>
                        <a:xfrm>
                          <a:off x="0" y="0"/>
                          <a:ext cx="32410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4D3798C3"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4.5pt" to="471.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" strokecolor="windowText" strokeweight="1pt">
                <v:stroke joinstyle="miter"/>
              </v:line>
            </w:pict>
          </mc:Fallback>
        </mc:AlternateContent>
      </w:r>
      <w:r w:rsidRPr="0035111D">
        <w:rPr>
          <w:rFonts w:ascii="Arial" w:hAnsi="Arial" w:cs="Arial"/>
          <w:b/>
          <w:bCs/>
          <w:noProof/>
          <w:color w:val="FF3399"/>
          <w:sz w:val="22"/>
          <w:szCs w:val="22"/>
        </w:rPr>
        <mc:AlternateContent>
          <mc:Choice Requires="wps">
            <w:drawing>
              <wp:anchor distT="0" distB="0" distL="114300" distR="114300" simplePos="0" relativeHeight="251660288" behindDoc="0" locked="0" layoutInCell="1" allowOverlap="1" wp14:anchorId="3F687C54" wp14:editId="26766C06">
                <wp:simplePos x="0" y="0"/>
                <wp:positionH relativeFrom="column">
                  <wp:posOffset>6985</wp:posOffset>
                </wp:positionH>
                <wp:positionV relativeFrom="paragraph">
                  <wp:posOffset>175895</wp:posOffset>
                </wp:positionV>
                <wp:extent cx="2259965" cy="0"/>
                <wp:effectExtent l="0" t="0" r="13335" b="12700"/>
                <wp:wrapNone/>
                <wp:docPr id="4" name="Straight Connector 4"/>
                <wp:cNvGraphicFramePr/>
                <a:graphic xmlns:a="http://schemas.openxmlformats.org/drawingml/2006/main">
                  <a:graphicData uri="http://schemas.microsoft.com/office/word/2010/wordprocessingShape">
                    <wps:wsp>
                      <wps:cNvCnPr/>
                      <wps:spPr>
                        <a:xfrm>
                          <a:off x="0" y="0"/>
                          <a:ext cx="225996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2A0977FD"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3.85pt" to="17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" strokecolor="windowText" strokeweight="1pt">
                <v:stroke joinstyle="miter"/>
              </v:line>
            </w:pict>
          </mc:Fallback>
        </mc:AlternateContent>
      </w:r>
      <w:r w:rsidRPr="0035111D">
        <w:rPr>
          <w:rFonts w:ascii="Arial" w:hAnsi="Arial" w:cs="Arial"/>
          <w:color w:val="FF3399"/>
          <w:sz w:val="22"/>
          <w:szCs w:val="22"/>
        </w:rPr>
        <w:t>[City], [State] [Z</w:t>
      </w:r>
      <w:r w:rsidR="00997225">
        <w:rPr>
          <w:rFonts w:ascii="Arial" w:hAnsi="Arial" w:cs="Arial"/>
          <w:color w:val="FF3399"/>
          <w:sz w:val="22"/>
          <w:szCs w:val="22"/>
        </w:rPr>
        <w:t>IP</w:t>
      </w:r>
      <w:r w:rsidRPr="0035111D">
        <w:rPr>
          <w:rFonts w:ascii="Arial" w:hAnsi="Arial" w:cs="Arial"/>
          <w:color w:val="FF3399"/>
          <w:sz w:val="22"/>
          <w:szCs w:val="22"/>
        </w:rPr>
        <w:t xml:space="preserve"> Code] </w:t>
      </w:r>
      <w:r w:rsidRPr="0035111D">
        <w:rPr>
          <w:rFonts w:ascii="Arial" w:hAnsi="Arial" w:cs="Arial"/>
          <w:color w:val="FF3399"/>
          <w:sz w:val="22"/>
          <w:szCs w:val="22"/>
        </w:rPr>
        <w:tab/>
      </w:r>
      <w:r w:rsidRPr="0035111D">
        <w:rPr>
          <w:rFonts w:ascii="Arial" w:hAnsi="Arial" w:cs="Arial"/>
          <w:color w:val="FF3399"/>
          <w:sz w:val="22"/>
          <w:szCs w:val="22"/>
        </w:rPr>
        <w:tab/>
      </w:r>
      <w:r w:rsidRPr="0035111D">
        <w:rPr>
          <w:rFonts w:ascii="Arial" w:hAnsi="Arial" w:cs="Arial"/>
          <w:color w:val="FF3399"/>
          <w:sz w:val="22"/>
          <w:szCs w:val="22"/>
        </w:rPr>
        <w:tab/>
        <w:t>[Parent/Legal guardian’s name]</w:t>
      </w:r>
    </w:p>
    <w:p w14:paraId="57382921" w14:textId="77777777" w:rsidR="00635828" w:rsidRPr="00E3256B" w:rsidRDefault="00635828" w:rsidP="00635828">
      <w:pPr>
        <w:spacing w:after="120"/>
        <w:rPr>
          <w:rFonts w:ascii="Arial" w:hAnsi="Arial" w:cs="Arial"/>
          <w:color w:val="FF40FF"/>
          <w:sz w:val="22"/>
          <w:szCs w:val="22"/>
        </w:rPr>
      </w:pPr>
      <w:r w:rsidRPr="0035111D">
        <w:rPr>
          <w:rFonts w:ascii="Arial" w:hAnsi="Arial" w:cs="Arial"/>
          <w:b/>
          <w:bCs/>
          <w:noProof/>
          <w:color w:val="FF3399"/>
          <w:sz w:val="22"/>
          <w:szCs w:val="22"/>
        </w:rPr>
        <mc:AlternateContent>
          <mc:Choice Requires="wps">
            <w:drawing>
              <wp:anchor distT="0" distB="0" distL="114300" distR="114300" simplePos="0" relativeHeight="251666432" behindDoc="0" locked="0" layoutInCell="1" allowOverlap="1" wp14:anchorId="281ADCED" wp14:editId="299A3329">
                <wp:simplePos x="0" y="0"/>
                <wp:positionH relativeFrom="column">
                  <wp:posOffset>2743200</wp:posOffset>
                </wp:positionH>
                <wp:positionV relativeFrom="paragraph">
                  <wp:posOffset>186055</wp:posOffset>
                </wp:positionV>
                <wp:extent cx="3241040" cy="0"/>
                <wp:effectExtent l="0" t="0" r="10160" b="12700"/>
                <wp:wrapNone/>
                <wp:docPr id="10" name="Straight Connector 10"/>
                <wp:cNvGraphicFramePr/>
                <a:graphic xmlns:a="http://schemas.openxmlformats.org/drawingml/2006/main">
                  <a:graphicData uri="http://schemas.microsoft.com/office/word/2010/wordprocessingShape">
                    <wps:wsp>
                      <wps:cNvCnPr/>
                      <wps:spPr>
                        <a:xfrm>
                          <a:off x="0" y="0"/>
                          <a:ext cx="32410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400838AF"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14.65pt" to="471.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" strokecolor="windowText" strokeweight="1pt">
                <v:stroke joinstyle="miter"/>
              </v:line>
            </w:pict>
          </mc:Fallback>
        </mc:AlternateContent>
      </w:r>
      <w:r w:rsidRPr="0035111D">
        <w:rPr>
          <w:rFonts w:ascii="Arial" w:hAnsi="Arial" w:cs="Arial"/>
          <w:b/>
          <w:bCs/>
          <w:noProof/>
          <w:color w:val="FF3399"/>
          <w:sz w:val="22"/>
          <w:szCs w:val="22"/>
        </w:rPr>
        <mc:AlternateContent>
          <mc:Choice Requires="wps">
            <w:drawing>
              <wp:anchor distT="0" distB="0" distL="114300" distR="114300" simplePos="0" relativeHeight="251661312" behindDoc="0" locked="0" layoutInCell="1" allowOverlap="1" wp14:anchorId="1BA9752D" wp14:editId="4F010B8D">
                <wp:simplePos x="0" y="0"/>
                <wp:positionH relativeFrom="column">
                  <wp:posOffset>6985</wp:posOffset>
                </wp:positionH>
                <wp:positionV relativeFrom="paragraph">
                  <wp:posOffset>182880</wp:posOffset>
                </wp:positionV>
                <wp:extent cx="2259965" cy="0"/>
                <wp:effectExtent l="0" t="0" r="13335" b="12700"/>
                <wp:wrapNone/>
                <wp:docPr id="5" name="Straight Connector 5"/>
                <wp:cNvGraphicFramePr/>
                <a:graphic xmlns:a="http://schemas.openxmlformats.org/drawingml/2006/main">
                  <a:graphicData uri="http://schemas.microsoft.com/office/word/2010/wordprocessingShape">
                    <wps:wsp>
                      <wps:cNvCnPr/>
                      <wps:spPr>
                        <a:xfrm>
                          <a:off x="0" y="0"/>
                          <a:ext cx="225996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1AACC21C"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4.4pt" to="17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" strokecolor="windowText" strokeweight="1pt">
                <v:stroke joinstyle="miter"/>
              </v:line>
            </w:pict>
          </mc:Fallback>
        </mc:AlternateContent>
      </w:r>
      <w:r w:rsidRPr="0035111D">
        <w:rPr>
          <w:rFonts w:ascii="Arial" w:hAnsi="Arial" w:cs="Arial"/>
          <w:color w:val="FF3399"/>
          <w:sz w:val="22"/>
          <w:szCs w:val="22"/>
        </w:rPr>
        <w:t>[Phone]</w:t>
      </w:r>
      <w:r w:rsidRPr="007773C1">
        <w:rPr>
          <w:rFonts w:ascii="Arial" w:hAnsi="Arial" w:cs="Arial"/>
          <w:color w:val="FF0066"/>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3256B">
        <w:rPr>
          <w:rFonts w:ascii="Arial" w:hAnsi="Arial" w:cs="Arial"/>
          <w:sz w:val="22"/>
          <w:szCs w:val="22"/>
        </w:rPr>
        <w:t xml:space="preserve">Policy number: </w:t>
      </w:r>
      <w:r w:rsidRPr="0035111D">
        <w:rPr>
          <w:rFonts w:ascii="Arial" w:hAnsi="Arial" w:cs="Arial"/>
          <w:color w:val="FF3399"/>
          <w:sz w:val="22"/>
          <w:szCs w:val="22"/>
        </w:rPr>
        <w:t>[Policy number]</w:t>
      </w:r>
    </w:p>
    <w:p w14:paraId="208EB89F" w14:textId="77777777" w:rsidR="00635828" w:rsidRDefault="00635828" w:rsidP="00635828">
      <w:pPr>
        <w:spacing w:after="120"/>
        <w:rPr>
          <w:rFonts w:ascii="Arial" w:hAnsi="Arial" w:cs="Arial"/>
          <w:color w:val="FF40FF"/>
          <w:sz w:val="22"/>
          <w:szCs w:val="22"/>
        </w:rPr>
      </w:pPr>
      <w:r>
        <w:rPr>
          <w:rFonts w:ascii="Arial" w:hAnsi="Arial" w:cs="Arial"/>
          <w:b/>
          <w:bCs/>
          <w:noProof/>
          <w:sz w:val="22"/>
          <w:szCs w:val="22"/>
        </w:rPr>
        <mc:AlternateContent>
          <mc:Choice Requires="wps">
            <w:drawing>
              <wp:anchor distT="0" distB="0" distL="114300" distR="114300" simplePos="0" relativeHeight="251665408" behindDoc="0" locked="0" layoutInCell="1" allowOverlap="1" wp14:anchorId="7624EFA5" wp14:editId="020A7B77">
                <wp:simplePos x="0" y="0"/>
                <wp:positionH relativeFrom="column">
                  <wp:posOffset>2743201</wp:posOffset>
                </wp:positionH>
                <wp:positionV relativeFrom="paragraph">
                  <wp:posOffset>185420</wp:posOffset>
                </wp:positionV>
                <wp:extent cx="3253740" cy="0"/>
                <wp:effectExtent l="0" t="0" r="10160" b="12700"/>
                <wp:wrapNone/>
                <wp:docPr id="9" name="Straight Connector 9"/>
                <wp:cNvGraphicFramePr/>
                <a:graphic xmlns:a="http://schemas.openxmlformats.org/drawingml/2006/main">
                  <a:graphicData uri="http://schemas.microsoft.com/office/word/2010/wordprocessingShape">
                    <wps:wsp>
                      <wps:cNvCnPr/>
                      <wps:spPr>
                        <a:xfrm>
                          <a:off x="0" y="0"/>
                          <a:ext cx="32537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417DF38B" id="Straight Connector 9"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4.6pt" to="472.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" strokecolor="windowText" strokeweight="1pt">
                <v:stroke joinstyle="miter"/>
              </v:line>
            </w:pict>
          </mc:Fallback>
        </mc:AlternateContent>
      </w:r>
      <w:r>
        <w:rPr>
          <w:rFonts w:ascii="Arial" w:hAnsi="Arial" w:cs="Arial"/>
          <w:b/>
          <w:bCs/>
          <w:noProof/>
          <w:sz w:val="22"/>
          <w:szCs w:val="22"/>
        </w:rPr>
        <mc:AlternateContent>
          <mc:Choice Requires="wps">
            <w:drawing>
              <wp:anchor distT="0" distB="0" distL="114300" distR="114300" simplePos="0" relativeHeight="251662336" behindDoc="0" locked="0" layoutInCell="1" allowOverlap="1" wp14:anchorId="672F34B5" wp14:editId="1905F19B">
                <wp:simplePos x="0" y="0"/>
                <wp:positionH relativeFrom="column">
                  <wp:posOffset>6985</wp:posOffset>
                </wp:positionH>
                <wp:positionV relativeFrom="paragraph">
                  <wp:posOffset>179705</wp:posOffset>
                </wp:positionV>
                <wp:extent cx="2259965" cy="0"/>
                <wp:effectExtent l="0" t="0" r="13335" b="12700"/>
                <wp:wrapNone/>
                <wp:docPr id="6" name="Straight Connector 6"/>
                <wp:cNvGraphicFramePr/>
                <a:graphic xmlns:a="http://schemas.openxmlformats.org/drawingml/2006/main">
                  <a:graphicData uri="http://schemas.microsoft.com/office/word/2010/wordprocessingShape">
                    <wps:wsp>
                      <wps:cNvCnPr/>
                      <wps:spPr>
                        <a:xfrm>
                          <a:off x="0" y="0"/>
                          <a:ext cx="225996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1CD25640"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4.15pt" to="178.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" strokecolor="windowText" strokeweight="1pt">
                <v:stroke joinstyle="miter"/>
              </v:line>
            </w:pict>
          </mc:Fallback>
        </mc:AlternateContent>
      </w:r>
      <w:r>
        <w:rPr>
          <w:rFonts w:ascii="Arial" w:hAnsi="Arial" w:cs="Arial"/>
          <w:b/>
          <w:bCs/>
          <w:noProof/>
          <w:sz w:val="22"/>
          <w:szCs w:val="22"/>
        </w:rPr>
        <w:softHyphen/>
      </w:r>
      <w:r w:rsidRPr="0035111D">
        <w:rPr>
          <w:rFonts w:ascii="Arial" w:hAnsi="Arial" w:cs="Arial"/>
          <w:color w:val="FF3399"/>
          <w:sz w:val="22"/>
          <w:szCs w:val="22"/>
        </w:rPr>
        <w:t xml:space="preserve">[Fax] </w:t>
      </w:r>
      <w:r>
        <w:rPr>
          <w:rFonts w:ascii="Arial" w:hAnsi="Arial" w:cs="Arial"/>
          <w:color w:val="FF40FF"/>
          <w:sz w:val="22"/>
          <w:szCs w:val="22"/>
        </w:rPr>
        <w:tab/>
      </w:r>
      <w:r>
        <w:rPr>
          <w:rFonts w:ascii="Arial" w:hAnsi="Arial" w:cs="Arial"/>
          <w:color w:val="FF40FF"/>
          <w:sz w:val="22"/>
          <w:szCs w:val="22"/>
        </w:rPr>
        <w:tab/>
      </w:r>
      <w:r>
        <w:rPr>
          <w:rFonts w:ascii="Arial" w:hAnsi="Arial" w:cs="Arial"/>
          <w:color w:val="FF40FF"/>
          <w:sz w:val="22"/>
          <w:szCs w:val="22"/>
        </w:rPr>
        <w:tab/>
      </w:r>
      <w:r>
        <w:rPr>
          <w:rFonts w:ascii="Arial" w:hAnsi="Arial" w:cs="Arial"/>
          <w:color w:val="FF40FF"/>
          <w:sz w:val="22"/>
          <w:szCs w:val="22"/>
        </w:rPr>
        <w:tab/>
      </w:r>
      <w:r>
        <w:rPr>
          <w:rFonts w:ascii="Arial" w:hAnsi="Arial" w:cs="Arial"/>
          <w:color w:val="FF40FF"/>
          <w:sz w:val="22"/>
          <w:szCs w:val="22"/>
        </w:rPr>
        <w:tab/>
      </w:r>
      <w:r>
        <w:rPr>
          <w:rFonts w:ascii="Arial" w:hAnsi="Arial" w:cs="Arial"/>
          <w:color w:val="FF40FF"/>
          <w:sz w:val="22"/>
          <w:szCs w:val="22"/>
        </w:rPr>
        <w:tab/>
      </w:r>
      <w:r w:rsidRPr="00E3256B">
        <w:rPr>
          <w:rFonts w:ascii="Arial" w:hAnsi="Arial" w:cs="Arial"/>
          <w:sz w:val="22"/>
          <w:szCs w:val="22"/>
        </w:rPr>
        <w:t xml:space="preserve">Group number: </w:t>
      </w:r>
      <w:r w:rsidRPr="0035111D">
        <w:rPr>
          <w:rFonts w:ascii="Arial" w:hAnsi="Arial" w:cs="Arial"/>
          <w:color w:val="FF3399"/>
          <w:sz w:val="22"/>
          <w:szCs w:val="22"/>
        </w:rPr>
        <w:t>[Group number]</w:t>
      </w:r>
    </w:p>
    <w:p w14:paraId="1E4D793D" w14:textId="77777777" w:rsidR="00635828" w:rsidRDefault="00635828" w:rsidP="00635828">
      <w:pPr>
        <w:spacing w:after="120"/>
        <w:ind w:left="4320"/>
        <w:rPr>
          <w:rFonts w:ascii="Arial" w:hAnsi="Arial" w:cs="Arial"/>
          <w:color w:val="FF40FF"/>
          <w:sz w:val="22"/>
          <w:szCs w:val="22"/>
        </w:rPr>
      </w:pPr>
      <w:r>
        <w:rPr>
          <w:rFonts w:ascii="Arial" w:hAnsi="Arial" w:cs="Arial"/>
          <w:b/>
          <w:bCs/>
          <w:noProof/>
          <w:sz w:val="22"/>
          <w:szCs w:val="22"/>
        </w:rPr>
        <mc:AlternateContent>
          <mc:Choice Requires="wps">
            <w:drawing>
              <wp:anchor distT="0" distB="0" distL="114300" distR="114300" simplePos="0" relativeHeight="251663360" behindDoc="0" locked="0" layoutInCell="1" allowOverlap="1" wp14:anchorId="1412765E" wp14:editId="2353AA53">
                <wp:simplePos x="0" y="0"/>
                <wp:positionH relativeFrom="column">
                  <wp:posOffset>2743201</wp:posOffset>
                </wp:positionH>
                <wp:positionV relativeFrom="paragraph">
                  <wp:posOffset>187325</wp:posOffset>
                </wp:positionV>
                <wp:extent cx="3253740" cy="0"/>
                <wp:effectExtent l="0" t="0" r="10160" b="12700"/>
                <wp:wrapNone/>
                <wp:docPr id="7" name="Straight Connector 7"/>
                <wp:cNvGraphicFramePr/>
                <a:graphic xmlns:a="http://schemas.openxmlformats.org/drawingml/2006/main">
                  <a:graphicData uri="http://schemas.microsoft.com/office/word/2010/wordprocessingShape">
                    <wps:wsp>
                      <wps:cNvCnPr/>
                      <wps:spPr>
                        <a:xfrm>
                          <a:off x="0" y="0"/>
                          <a:ext cx="32537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691BFE60"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4.75pt" to="472.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" strokecolor="windowText" strokeweight="1pt">
                <v:stroke joinstyle="miter"/>
              </v:line>
            </w:pict>
          </mc:Fallback>
        </mc:AlternateContent>
      </w:r>
      <w:r w:rsidRPr="00E3256B">
        <w:rPr>
          <w:rFonts w:ascii="Arial" w:hAnsi="Arial" w:cs="Arial"/>
          <w:sz w:val="22"/>
          <w:szCs w:val="22"/>
        </w:rPr>
        <w:t xml:space="preserve">Medicaid number (if applicable): </w:t>
      </w:r>
      <w:r w:rsidRPr="0035111D">
        <w:rPr>
          <w:rFonts w:ascii="Arial" w:hAnsi="Arial" w:cs="Arial"/>
          <w:color w:val="FF3399"/>
          <w:sz w:val="22"/>
          <w:szCs w:val="22"/>
        </w:rPr>
        <w:t>[Medicaid number]</w:t>
      </w:r>
    </w:p>
    <w:p w14:paraId="383EB114" w14:textId="77777777" w:rsidR="00635828" w:rsidRDefault="00635828" w:rsidP="004D1FDC">
      <w:pPr>
        <w:rPr>
          <w:rFonts w:ascii="Arial" w:hAnsi="Arial" w:cs="Arial"/>
          <w:color w:val="000000" w:themeColor="text1"/>
          <w:sz w:val="22"/>
          <w:szCs w:val="22"/>
        </w:rPr>
      </w:pPr>
    </w:p>
    <w:p w14:paraId="222BB5B1" w14:textId="3A21A834" w:rsidR="00AA13B1" w:rsidRPr="00B81120" w:rsidRDefault="00AA13B1" w:rsidP="004D1FDC">
      <w:pPr>
        <w:rPr>
          <w:rFonts w:ascii="Arial" w:hAnsi="Arial" w:cs="Arial"/>
          <w:color w:val="000000" w:themeColor="text1"/>
          <w:sz w:val="22"/>
          <w:szCs w:val="22"/>
        </w:rPr>
      </w:pPr>
      <w:r w:rsidRPr="00B81120">
        <w:rPr>
          <w:rFonts w:ascii="Arial" w:hAnsi="Arial" w:cs="Arial"/>
          <w:b/>
          <w:bCs/>
          <w:color w:val="000000" w:themeColor="text1"/>
          <w:sz w:val="22"/>
          <w:szCs w:val="22"/>
        </w:rPr>
        <w:t>Subject:</w:t>
      </w:r>
      <w:r w:rsidRPr="00B81120">
        <w:rPr>
          <w:rFonts w:ascii="Arial" w:hAnsi="Arial" w:cs="Arial"/>
          <w:color w:val="000000" w:themeColor="text1"/>
          <w:sz w:val="22"/>
          <w:szCs w:val="22"/>
        </w:rPr>
        <w:t xml:space="preserve"> </w:t>
      </w:r>
      <w:r w:rsidR="00026732">
        <w:rPr>
          <w:rFonts w:ascii="Arial" w:hAnsi="Arial" w:cs="Arial"/>
          <w:color w:val="000000" w:themeColor="text1"/>
          <w:sz w:val="22"/>
          <w:szCs w:val="22"/>
        </w:rPr>
        <w:t>Intent to treat with</w:t>
      </w:r>
      <w:r w:rsidRPr="00B81120">
        <w:rPr>
          <w:rFonts w:ascii="Arial" w:hAnsi="Arial" w:cs="Arial"/>
          <w:color w:val="000000" w:themeColor="text1"/>
          <w:sz w:val="22"/>
          <w:szCs w:val="22"/>
        </w:rPr>
        <w:t xml:space="preserve"> DAYBUE</w:t>
      </w:r>
      <w:r w:rsidRPr="00B81120">
        <w:rPr>
          <w:rFonts w:ascii="Arial" w:hAnsi="Arial" w:cs="Arial"/>
          <w:color w:val="000000" w:themeColor="text1"/>
          <w:sz w:val="22"/>
          <w:szCs w:val="22"/>
          <w:vertAlign w:val="superscript"/>
        </w:rPr>
        <w:t>TM</w:t>
      </w:r>
      <w:r w:rsidRPr="00B81120">
        <w:rPr>
          <w:rFonts w:ascii="Arial" w:hAnsi="Arial" w:cs="Arial"/>
          <w:color w:val="000000" w:themeColor="text1"/>
          <w:sz w:val="22"/>
          <w:szCs w:val="22"/>
        </w:rPr>
        <w:t xml:space="preserve"> (</w:t>
      </w:r>
      <w:proofErr w:type="spellStart"/>
      <w:r w:rsidRPr="00B81120">
        <w:rPr>
          <w:rFonts w:ascii="Arial" w:hAnsi="Arial" w:cs="Arial"/>
          <w:color w:val="000000" w:themeColor="text1"/>
          <w:sz w:val="22"/>
          <w:szCs w:val="22"/>
        </w:rPr>
        <w:t>trofin</w:t>
      </w:r>
      <w:r w:rsidR="00EC2CA4" w:rsidRPr="00B81120">
        <w:rPr>
          <w:rFonts w:ascii="Arial" w:hAnsi="Arial" w:cs="Arial"/>
          <w:color w:val="000000" w:themeColor="text1"/>
          <w:sz w:val="22"/>
          <w:szCs w:val="22"/>
        </w:rPr>
        <w:t>e</w:t>
      </w:r>
      <w:r w:rsidRPr="00B81120">
        <w:rPr>
          <w:rFonts w:ascii="Arial" w:hAnsi="Arial" w:cs="Arial"/>
          <w:color w:val="000000" w:themeColor="text1"/>
          <w:sz w:val="22"/>
          <w:szCs w:val="22"/>
        </w:rPr>
        <w:t>tide</w:t>
      </w:r>
      <w:proofErr w:type="spellEnd"/>
      <w:r w:rsidRPr="00B81120">
        <w:rPr>
          <w:rFonts w:ascii="Arial" w:hAnsi="Arial" w:cs="Arial"/>
          <w:color w:val="000000" w:themeColor="text1"/>
          <w:sz w:val="22"/>
          <w:szCs w:val="22"/>
        </w:rPr>
        <w:t>)</w:t>
      </w:r>
    </w:p>
    <w:p w14:paraId="2E5A0293" w14:textId="4E21891C" w:rsidR="00AA13B1" w:rsidRPr="00B81120" w:rsidRDefault="00AA13B1" w:rsidP="004D1FDC">
      <w:pPr>
        <w:rPr>
          <w:rFonts w:ascii="Arial" w:hAnsi="Arial" w:cs="Arial"/>
          <w:color w:val="000000" w:themeColor="text1"/>
          <w:sz w:val="22"/>
          <w:szCs w:val="22"/>
        </w:rPr>
      </w:pPr>
    </w:p>
    <w:p w14:paraId="7795CA7D" w14:textId="1E71D213" w:rsidR="00AA13B1" w:rsidRPr="00FA6EC9" w:rsidRDefault="00AA13B1" w:rsidP="004D1FDC">
      <w:pPr>
        <w:rPr>
          <w:rFonts w:ascii="Arial" w:eastAsia="Arial" w:hAnsi="Arial" w:cs="Arial"/>
          <w:color w:val="EC008C"/>
          <w:sz w:val="22"/>
          <w:szCs w:val="22"/>
        </w:rPr>
      </w:pPr>
      <w:r w:rsidRPr="00FA6EC9">
        <w:rPr>
          <w:rFonts w:ascii="Arial" w:hAnsi="Arial" w:cs="Arial"/>
          <w:color w:val="000000" w:themeColor="text1"/>
          <w:sz w:val="22"/>
          <w:szCs w:val="22"/>
        </w:rPr>
        <w:t xml:space="preserve">Dear </w:t>
      </w:r>
      <w:r w:rsidRPr="00FA6EC9">
        <w:rPr>
          <w:rFonts w:ascii="Arial" w:eastAsia="Arial" w:hAnsi="Arial" w:cs="Arial"/>
          <w:color w:val="EC008C"/>
          <w:sz w:val="22"/>
          <w:szCs w:val="22"/>
        </w:rPr>
        <w:t>[Payer medical director/contact name]</w:t>
      </w:r>
      <w:r w:rsidR="00ED468D" w:rsidRPr="00FA6EC9">
        <w:rPr>
          <w:rFonts w:ascii="Arial" w:eastAsia="Arial" w:hAnsi="Arial" w:cs="Arial"/>
          <w:sz w:val="22"/>
          <w:szCs w:val="22"/>
        </w:rPr>
        <w:t>,</w:t>
      </w:r>
    </w:p>
    <w:p w14:paraId="6C66E55E" w14:textId="427A4088" w:rsidR="00AA13B1" w:rsidRPr="00FA6EC9" w:rsidRDefault="00AA13B1" w:rsidP="004D1FDC">
      <w:pPr>
        <w:rPr>
          <w:rFonts w:ascii="Arial" w:eastAsia="Arial" w:hAnsi="Arial" w:cs="Arial"/>
          <w:color w:val="EC008C"/>
          <w:sz w:val="22"/>
          <w:szCs w:val="22"/>
        </w:rPr>
      </w:pPr>
    </w:p>
    <w:p w14:paraId="670A8522" w14:textId="6DB9578E" w:rsidR="00AA13B1" w:rsidRPr="00FA6EC9" w:rsidRDefault="00AA13B1" w:rsidP="004D1FDC">
      <w:pPr>
        <w:rPr>
          <w:rFonts w:ascii="Arial" w:hAnsi="Arial" w:cs="Arial"/>
          <w:sz w:val="22"/>
          <w:szCs w:val="22"/>
        </w:rPr>
      </w:pPr>
      <w:r w:rsidRPr="00FA6EC9">
        <w:rPr>
          <w:rFonts w:ascii="Arial" w:hAnsi="Arial" w:cs="Arial"/>
          <w:sz w:val="22"/>
          <w:szCs w:val="22"/>
        </w:rPr>
        <w:t xml:space="preserve">I am writing to </w:t>
      </w:r>
      <w:r w:rsidR="0073018D" w:rsidRPr="00FA6EC9">
        <w:rPr>
          <w:rFonts w:ascii="Arial" w:hAnsi="Arial" w:cs="Arial"/>
          <w:sz w:val="22"/>
          <w:szCs w:val="22"/>
        </w:rPr>
        <w:t xml:space="preserve">request authorization for my patient, </w:t>
      </w:r>
      <w:r w:rsidR="0073018D" w:rsidRPr="00FA6EC9">
        <w:rPr>
          <w:rFonts w:ascii="Arial" w:eastAsia="Arial" w:hAnsi="Arial" w:cs="Arial"/>
          <w:color w:val="EC008C"/>
          <w:sz w:val="22"/>
          <w:szCs w:val="22"/>
        </w:rPr>
        <w:t>[Patient name]</w:t>
      </w:r>
      <w:r w:rsidR="0073018D" w:rsidRPr="00FA6EC9">
        <w:rPr>
          <w:rFonts w:ascii="Arial" w:eastAsia="Arial" w:hAnsi="Arial" w:cs="Arial"/>
          <w:sz w:val="22"/>
          <w:szCs w:val="22"/>
        </w:rPr>
        <w:t>,</w:t>
      </w:r>
      <w:r w:rsidR="0073018D" w:rsidRPr="00FA6EC9">
        <w:rPr>
          <w:rFonts w:ascii="Arial" w:hAnsi="Arial" w:cs="Arial"/>
          <w:sz w:val="22"/>
          <w:szCs w:val="22"/>
        </w:rPr>
        <w:t xml:space="preserve"> for treatment with DAYBUE. DAYBUE is indicated for the treatment of Rett syndrome in adults and pediatric patients 2 years of age and older.</w:t>
      </w:r>
    </w:p>
    <w:p w14:paraId="02D40D64" w14:textId="1C1262D0" w:rsidR="00AA13B1" w:rsidRPr="00FA6EC9" w:rsidRDefault="00AA13B1" w:rsidP="004D1FDC">
      <w:pPr>
        <w:rPr>
          <w:rFonts w:ascii="Arial" w:hAnsi="Arial" w:cs="Arial"/>
          <w:color w:val="000000" w:themeColor="text1"/>
          <w:sz w:val="22"/>
          <w:szCs w:val="22"/>
        </w:rPr>
      </w:pPr>
    </w:p>
    <w:p w14:paraId="5A4C7338" w14:textId="305F3E49" w:rsidR="00864225" w:rsidRPr="00FA6EC9" w:rsidRDefault="00C573A7" w:rsidP="004D1FDC">
      <w:pPr>
        <w:rPr>
          <w:rFonts w:ascii="Arial" w:eastAsia="Arial" w:hAnsi="Arial" w:cs="Arial"/>
          <w:sz w:val="22"/>
          <w:szCs w:val="22"/>
        </w:rPr>
      </w:pPr>
      <w:r w:rsidRPr="00FA6EC9">
        <w:rPr>
          <w:rFonts w:ascii="Arial" w:eastAsia="Arial" w:hAnsi="Arial" w:cs="Arial"/>
          <w:color w:val="EC008C"/>
          <w:sz w:val="22"/>
          <w:szCs w:val="22"/>
        </w:rPr>
        <w:t>[Patient name]</w:t>
      </w:r>
      <w:r w:rsidR="00FE6F30" w:rsidRPr="00FA6EC9">
        <w:rPr>
          <w:rFonts w:ascii="Arial" w:eastAsia="Arial" w:hAnsi="Arial" w:cs="Arial"/>
          <w:sz w:val="22"/>
          <w:szCs w:val="22"/>
        </w:rPr>
        <w:t xml:space="preserve"> was diagnosed with Rett syndrome on </w:t>
      </w:r>
      <w:r w:rsidR="00FE6F30" w:rsidRPr="00FA6EC9">
        <w:rPr>
          <w:rFonts w:ascii="Arial" w:eastAsia="Arial" w:hAnsi="Arial" w:cs="Arial"/>
          <w:color w:val="EC008C"/>
          <w:sz w:val="22"/>
          <w:szCs w:val="22"/>
        </w:rPr>
        <w:t>[month]</w:t>
      </w:r>
      <w:r w:rsidR="00FE6F30" w:rsidRPr="00FA6EC9">
        <w:rPr>
          <w:rFonts w:ascii="Arial" w:eastAsia="Arial" w:hAnsi="Arial" w:cs="Arial"/>
          <w:sz w:val="22"/>
          <w:szCs w:val="22"/>
        </w:rPr>
        <w:t>/</w:t>
      </w:r>
      <w:r w:rsidR="00FE6F30" w:rsidRPr="00FA6EC9">
        <w:rPr>
          <w:rFonts w:ascii="Arial" w:eastAsia="Arial" w:hAnsi="Arial" w:cs="Arial"/>
          <w:color w:val="EC008C"/>
          <w:sz w:val="22"/>
          <w:szCs w:val="22"/>
        </w:rPr>
        <w:t>[date]</w:t>
      </w:r>
      <w:r w:rsidR="00FE6F30" w:rsidRPr="00FA6EC9">
        <w:rPr>
          <w:rFonts w:ascii="Arial" w:eastAsia="Arial" w:hAnsi="Arial" w:cs="Arial"/>
          <w:sz w:val="22"/>
          <w:szCs w:val="22"/>
        </w:rPr>
        <w:t>/</w:t>
      </w:r>
      <w:r w:rsidR="00FE6F30" w:rsidRPr="00FA6EC9">
        <w:rPr>
          <w:rFonts w:ascii="Arial" w:eastAsia="Arial" w:hAnsi="Arial" w:cs="Arial"/>
          <w:color w:val="EC008C"/>
          <w:sz w:val="22"/>
          <w:szCs w:val="22"/>
        </w:rPr>
        <w:t>[year]</w:t>
      </w:r>
      <w:r w:rsidR="00FE6F30" w:rsidRPr="00FA6EC9">
        <w:rPr>
          <w:rFonts w:ascii="Arial" w:eastAsia="Arial" w:hAnsi="Arial" w:cs="Arial"/>
          <w:sz w:val="22"/>
          <w:szCs w:val="22"/>
        </w:rPr>
        <w:t xml:space="preserve"> and has been under my care since </w:t>
      </w:r>
      <w:r w:rsidR="00FE6F30" w:rsidRPr="00FA6EC9">
        <w:rPr>
          <w:rFonts w:ascii="Arial" w:eastAsia="Arial" w:hAnsi="Arial" w:cs="Arial"/>
          <w:color w:val="EC008C"/>
          <w:sz w:val="22"/>
          <w:szCs w:val="22"/>
        </w:rPr>
        <w:t>[month]</w:t>
      </w:r>
      <w:r w:rsidR="00FE6F30" w:rsidRPr="00FA6EC9">
        <w:rPr>
          <w:rFonts w:ascii="Arial" w:eastAsia="Arial" w:hAnsi="Arial" w:cs="Arial"/>
          <w:sz w:val="22"/>
          <w:szCs w:val="22"/>
        </w:rPr>
        <w:t>/</w:t>
      </w:r>
      <w:r w:rsidR="00FE6F30" w:rsidRPr="00FA6EC9">
        <w:rPr>
          <w:rFonts w:ascii="Arial" w:eastAsia="Arial" w:hAnsi="Arial" w:cs="Arial"/>
          <w:color w:val="EC008C"/>
          <w:sz w:val="22"/>
          <w:szCs w:val="22"/>
        </w:rPr>
        <w:t>[date]</w:t>
      </w:r>
      <w:r w:rsidR="00FE6F30" w:rsidRPr="00FA6EC9">
        <w:rPr>
          <w:rFonts w:ascii="Arial" w:eastAsia="Arial" w:hAnsi="Arial" w:cs="Arial"/>
          <w:sz w:val="22"/>
          <w:szCs w:val="22"/>
        </w:rPr>
        <w:t>/</w:t>
      </w:r>
      <w:r w:rsidR="00FE6F30" w:rsidRPr="00FA6EC9">
        <w:rPr>
          <w:rFonts w:ascii="Arial" w:eastAsia="Arial" w:hAnsi="Arial" w:cs="Arial"/>
          <w:color w:val="EC008C"/>
          <w:sz w:val="22"/>
          <w:szCs w:val="22"/>
        </w:rPr>
        <w:t>[year]</w:t>
      </w:r>
      <w:r w:rsidR="00FE6F30" w:rsidRPr="00FA6EC9">
        <w:rPr>
          <w:rFonts w:ascii="Arial" w:eastAsia="Arial" w:hAnsi="Arial" w:cs="Arial"/>
          <w:sz w:val="22"/>
          <w:szCs w:val="22"/>
        </w:rPr>
        <w:t xml:space="preserve">. This letter outlines </w:t>
      </w:r>
      <w:r w:rsidR="00FE6F30" w:rsidRPr="00FA6EC9">
        <w:rPr>
          <w:rFonts w:ascii="Arial" w:eastAsia="Arial" w:hAnsi="Arial" w:cs="Arial"/>
          <w:color w:val="EC008C"/>
          <w:sz w:val="22"/>
          <w:szCs w:val="22"/>
        </w:rPr>
        <w:t>[Patient name]</w:t>
      </w:r>
      <w:r w:rsidR="00FE6F30" w:rsidRPr="00FA6EC9">
        <w:rPr>
          <w:rFonts w:ascii="Arial" w:eastAsia="Arial" w:hAnsi="Arial" w:cs="Arial"/>
          <w:sz w:val="22"/>
          <w:szCs w:val="22"/>
        </w:rPr>
        <w:t xml:space="preserve">’s medical history, treatment rationale, and documentation to support the use of DAYBUE for treatment of </w:t>
      </w:r>
      <w:r w:rsidR="0064482D" w:rsidRPr="00FA6EC9">
        <w:rPr>
          <w:rFonts w:ascii="Arial" w:eastAsia="Arial" w:hAnsi="Arial" w:cs="Arial"/>
          <w:sz w:val="22"/>
          <w:szCs w:val="22"/>
        </w:rPr>
        <w:t xml:space="preserve">Rett syndrome. </w:t>
      </w:r>
    </w:p>
    <w:p w14:paraId="6B4EA119" w14:textId="77777777" w:rsidR="000862B5" w:rsidRPr="00FA6EC9" w:rsidRDefault="000862B5" w:rsidP="004D1FDC">
      <w:pPr>
        <w:rPr>
          <w:rFonts w:ascii="Arial" w:eastAsia="Arial" w:hAnsi="Arial" w:cs="Arial"/>
          <w:sz w:val="22"/>
          <w:szCs w:val="22"/>
        </w:rPr>
      </w:pPr>
    </w:p>
    <w:p w14:paraId="592EED8B" w14:textId="598C79DD" w:rsidR="000862B5" w:rsidRPr="00FA6EC9" w:rsidRDefault="000862B5" w:rsidP="004D1FDC">
      <w:pPr>
        <w:rPr>
          <w:rFonts w:ascii="Arial" w:eastAsia="Arial" w:hAnsi="Arial" w:cs="Arial"/>
          <w:b/>
          <w:bCs/>
          <w:sz w:val="22"/>
          <w:szCs w:val="22"/>
        </w:rPr>
      </w:pPr>
      <w:r w:rsidRPr="00FA6EC9">
        <w:rPr>
          <w:rFonts w:ascii="Arial" w:eastAsia="Arial" w:hAnsi="Arial" w:cs="Arial"/>
          <w:b/>
          <w:bCs/>
          <w:sz w:val="22"/>
          <w:szCs w:val="22"/>
        </w:rPr>
        <w:t>Summary of Patient Medical and Treatment History</w:t>
      </w:r>
    </w:p>
    <w:p w14:paraId="189C5D27" w14:textId="77777777" w:rsidR="000862B5" w:rsidRPr="00FA6EC9" w:rsidRDefault="000862B5" w:rsidP="004D1FDC">
      <w:pPr>
        <w:rPr>
          <w:rFonts w:ascii="Arial" w:eastAsia="Arial" w:hAnsi="Arial" w:cs="Arial"/>
          <w:sz w:val="22"/>
          <w:szCs w:val="22"/>
        </w:rPr>
      </w:pPr>
    </w:p>
    <w:p w14:paraId="5BE02259" w14:textId="030813E3" w:rsidR="000862B5" w:rsidRPr="00FA6EC9" w:rsidRDefault="000862B5" w:rsidP="00775529">
      <w:pPr>
        <w:spacing w:line="360" w:lineRule="auto"/>
        <w:contextualSpacing/>
        <w:rPr>
          <w:rFonts w:ascii="Arial" w:eastAsia="Arial" w:hAnsi="Arial" w:cs="Arial"/>
          <w:sz w:val="22"/>
          <w:szCs w:val="22"/>
        </w:rPr>
      </w:pPr>
      <w:r w:rsidRPr="00FA6EC9">
        <w:rPr>
          <w:rFonts w:ascii="Arial" w:eastAsia="Arial" w:hAnsi="Arial" w:cs="Arial"/>
          <w:color w:val="EC008C"/>
          <w:sz w:val="22"/>
          <w:szCs w:val="22"/>
        </w:rPr>
        <w:t>[Patient name]</w:t>
      </w:r>
      <w:r w:rsidR="00593E69" w:rsidRPr="00FA6EC9">
        <w:rPr>
          <w:rFonts w:ascii="Arial" w:eastAsia="Arial" w:hAnsi="Arial" w:cs="Arial"/>
          <w:sz w:val="22"/>
          <w:szCs w:val="22"/>
        </w:rPr>
        <w:t>’</w:t>
      </w:r>
      <w:r w:rsidR="00031DFC" w:rsidRPr="00FA6EC9">
        <w:rPr>
          <w:rFonts w:ascii="Arial" w:eastAsia="Arial" w:hAnsi="Arial" w:cs="Arial"/>
          <w:sz w:val="22"/>
          <w:szCs w:val="22"/>
        </w:rPr>
        <w:t xml:space="preserve">s medical history: </w:t>
      </w:r>
    </w:p>
    <w:p w14:paraId="659774DA" w14:textId="24726C7B" w:rsidR="00031DFC" w:rsidRDefault="00031DFC" w:rsidP="00593E69">
      <w:pPr>
        <w:spacing w:line="480" w:lineRule="auto"/>
        <w:contextualSpacing/>
        <w:rPr>
          <w:rFonts w:ascii="Arial" w:eastAsia="Arial" w:hAnsi="Arial" w:cs="Arial"/>
          <w:sz w:val="22"/>
          <w:szCs w:val="22"/>
        </w:rPr>
      </w:pPr>
      <w:r>
        <w:rPr>
          <w:rFonts w:ascii="Arial" w:eastAsia="Arial" w:hAnsi="Arial" w:cs="Arial"/>
          <w:sz w:val="22"/>
          <w:szCs w:val="22"/>
        </w:rPr>
        <w:t>_____________________________________________________________________________________</w:t>
      </w:r>
    </w:p>
    <w:p w14:paraId="0BB4EECB" w14:textId="6B1CF5D3" w:rsidR="00864225" w:rsidRPr="00DA6A69" w:rsidRDefault="00031DFC" w:rsidP="00DA6A69">
      <w:pPr>
        <w:spacing w:line="480" w:lineRule="auto"/>
        <w:rPr>
          <w:rFonts w:ascii="Arial" w:eastAsia="Arial" w:hAnsi="Arial" w:cs="Arial"/>
          <w:sz w:val="22"/>
          <w:szCs w:val="22"/>
        </w:rPr>
      </w:pPr>
      <w:r>
        <w:rPr>
          <w:rFonts w:ascii="Arial" w:eastAsia="Arial" w:hAnsi="Arial" w:cs="Arial"/>
          <w:sz w:val="22"/>
          <w:szCs w:val="22"/>
        </w:rPr>
        <w:t>_________________________________________________________________________________________</w:t>
      </w:r>
    </w:p>
    <w:p w14:paraId="19C49984" w14:textId="6D1647B7" w:rsidR="00775529" w:rsidRDefault="00593E69" w:rsidP="00775529">
      <w:pPr>
        <w:spacing w:line="360" w:lineRule="auto"/>
        <w:rPr>
          <w:rFonts w:ascii="Arial" w:eastAsia="Arial" w:hAnsi="Arial" w:cs="Arial"/>
          <w:sz w:val="22"/>
          <w:szCs w:val="22"/>
        </w:rPr>
      </w:pPr>
      <w:r w:rsidRPr="00FA6EC9">
        <w:rPr>
          <w:rFonts w:ascii="Arial" w:hAnsi="Arial" w:cs="Arial"/>
          <w:color w:val="000000" w:themeColor="text1"/>
          <w:sz w:val="22"/>
          <w:szCs w:val="22"/>
        </w:rPr>
        <w:t xml:space="preserve">Description of </w:t>
      </w:r>
      <w:r w:rsidRPr="00FA6EC9">
        <w:rPr>
          <w:rFonts w:ascii="Arial" w:eastAsia="Arial" w:hAnsi="Arial" w:cs="Arial"/>
          <w:color w:val="EC008C"/>
          <w:sz w:val="22"/>
          <w:szCs w:val="22"/>
        </w:rPr>
        <w:t>[Patient name]</w:t>
      </w:r>
      <w:r w:rsidRPr="00FA6EC9">
        <w:rPr>
          <w:rFonts w:ascii="Arial" w:eastAsia="Arial" w:hAnsi="Arial" w:cs="Arial"/>
          <w:sz w:val="22"/>
          <w:szCs w:val="22"/>
        </w:rPr>
        <w:t>’s</w:t>
      </w:r>
      <w:r>
        <w:rPr>
          <w:rFonts w:ascii="Arial" w:eastAsia="Arial" w:hAnsi="Arial" w:cs="Arial"/>
          <w:sz w:val="22"/>
          <w:szCs w:val="22"/>
        </w:rPr>
        <w:t xml:space="preserve"> </w:t>
      </w:r>
      <w:r w:rsidR="00DA6A69">
        <w:rPr>
          <w:rFonts w:ascii="Arial" w:eastAsia="Arial" w:hAnsi="Arial" w:cs="Arial"/>
          <w:sz w:val="22"/>
          <w:szCs w:val="22"/>
        </w:rPr>
        <w:t xml:space="preserve">current symptoms that support diagnosis: </w:t>
      </w:r>
    </w:p>
    <w:p w14:paraId="4B087210" w14:textId="3291ADC8" w:rsidR="00DA6A69" w:rsidRDefault="00DA6A69" w:rsidP="00DA6A69">
      <w:pPr>
        <w:spacing w:line="480" w:lineRule="auto"/>
        <w:contextualSpacing/>
        <w:rPr>
          <w:rFonts w:ascii="Arial" w:eastAsia="Arial" w:hAnsi="Arial" w:cs="Arial"/>
          <w:sz w:val="22"/>
          <w:szCs w:val="22"/>
        </w:rPr>
      </w:pPr>
      <w:r>
        <w:rPr>
          <w:rFonts w:ascii="Arial" w:eastAsia="Arial" w:hAnsi="Arial" w:cs="Arial"/>
          <w:sz w:val="22"/>
          <w:szCs w:val="22"/>
        </w:rPr>
        <w:t>_________________________________________________________________________________________</w:t>
      </w:r>
    </w:p>
    <w:p w14:paraId="1E0CBC89" w14:textId="77777777" w:rsidR="00DA6A69" w:rsidRPr="00DA6A69" w:rsidRDefault="00DA6A69" w:rsidP="00DA6A69">
      <w:pPr>
        <w:spacing w:line="480" w:lineRule="auto"/>
        <w:rPr>
          <w:rFonts w:ascii="Arial" w:eastAsia="Arial" w:hAnsi="Arial" w:cs="Arial"/>
          <w:sz w:val="22"/>
          <w:szCs w:val="22"/>
        </w:rPr>
      </w:pPr>
      <w:r>
        <w:rPr>
          <w:rFonts w:ascii="Arial" w:eastAsia="Arial" w:hAnsi="Arial" w:cs="Arial"/>
          <w:sz w:val="22"/>
          <w:szCs w:val="22"/>
        </w:rPr>
        <w:t>_________________________________________________________________________________________</w:t>
      </w:r>
    </w:p>
    <w:p w14:paraId="66CF71C4" w14:textId="2BA9E3AD" w:rsidR="00DA6A69" w:rsidRDefault="00DA6A69">
      <w:pPr>
        <w:rPr>
          <w:rFonts w:ascii="Arial" w:hAnsi="Arial" w:cs="Arial"/>
          <w:color w:val="000000" w:themeColor="text1"/>
          <w:sz w:val="22"/>
          <w:szCs w:val="22"/>
        </w:rPr>
      </w:pPr>
      <w:r>
        <w:rPr>
          <w:rFonts w:ascii="Arial" w:hAnsi="Arial" w:cs="Arial"/>
          <w:color w:val="000000" w:themeColor="text1"/>
          <w:sz w:val="22"/>
          <w:szCs w:val="22"/>
        </w:rPr>
        <w:t xml:space="preserve">Current treatment regimen </w:t>
      </w:r>
      <w:proofErr w:type="gramStart"/>
      <w:r>
        <w:rPr>
          <w:rFonts w:ascii="Arial" w:hAnsi="Arial" w:cs="Arial"/>
          <w:color w:val="000000" w:themeColor="text1"/>
          <w:sz w:val="22"/>
          <w:szCs w:val="22"/>
        </w:rPr>
        <w:t>include</w:t>
      </w:r>
      <w:proofErr w:type="gramEnd"/>
      <w:r>
        <w:rPr>
          <w:rFonts w:ascii="Arial" w:hAnsi="Arial" w:cs="Arial"/>
          <w:color w:val="000000" w:themeColor="text1"/>
          <w:sz w:val="22"/>
          <w:szCs w:val="22"/>
        </w:rPr>
        <w:t xml:space="preserve">(s): </w:t>
      </w:r>
    </w:p>
    <w:p w14:paraId="76D2E81B" w14:textId="77777777" w:rsidR="00FA6EC9" w:rsidRDefault="00FA6EC9">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3692"/>
        <w:gridCol w:w="3693"/>
        <w:gridCol w:w="3693"/>
      </w:tblGrid>
      <w:tr w:rsidR="00DA6A69" w14:paraId="239147B3" w14:textId="77777777" w:rsidTr="00D22A8C">
        <w:trPr>
          <w:trHeight w:val="377"/>
        </w:trPr>
        <w:tc>
          <w:tcPr>
            <w:tcW w:w="3692" w:type="dxa"/>
            <w:tcBorders>
              <w:right w:val="single" w:sz="4" w:space="0" w:color="FFFFFF" w:themeColor="background1"/>
            </w:tcBorders>
            <w:shd w:val="clear" w:color="auto" w:fill="000000" w:themeFill="text1"/>
            <w:vAlign w:val="center"/>
          </w:tcPr>
          <w:p w14:paraId="42ED897A" w14:textId="51F2C0EB" w:rsidR="00DA6A69" w:rsidRPr="00FE1927" w:rsidRDefault="00DA6A69" w:rsidP="00FE1927">
            <w:pPr>
              <w:rPr>
                <w:rFonts w:ascii="Arial" w:hAnsi="Arial" w:cs="Arial"/>
                <w:b/>
                <w:bCs/>
                <w:color w:val="FFFFFF" w:themeColor="background1"/>
                <w:sz w:val="22"/>
                <w:szCs w:val="22"/>
              </w:rPr>
            </w:pPr>
            <w:r w:rsidRPr="00FE1927">
              <w:rPr>
                <w:rFonts w:ascii="Arial" w:hAnsi="Arial" w:cs="Arial"/>
                <w:b/>
                <w:bCs/>
                <w:color w:val="FFFFFF" w:themeColor="background1"/>
                <w:sz w:val="22"/>
                <w:szCs w:val="22"/>
              </w:rPr>
              <w:t>Name of treatment</w:t>
            </w:r>
          </w:p>
        </w:tc>
        <w:tc>
          <w:tcPr>
            <w:tcW w:w="3693" w:type="dxa"/>
            <w:tcBorders>
              <w:left w:val="single" w:sz="4" w:space="0" w:color="FFFFFF" w:themeColor="background1"/>
              <w:right w:val="single" w:sz="4" w:space="0" w:color="FFFFFF" w:themeColor="background1"/>
            </w:tcBorders>
            <w:shd w:val="clear" w:color="auto" w:fill="000000" w:themeFill="text1"/>
            <w:vAlign w:val="center"/>
          </w:tcPr>
          <w:p w14:paraId="2DBFF88B" w14:textId="2229A7D6" w:rsidR="00DA6A69" w:rsidRPr="00FE1927" w:rsidRDefault="00DA6A69" w:rsidP="00FE1927">
            <w:pPr>
              <w:rPr>
                <w:rFonts w:ascii="Arial" w:hAnsi="Arial" w:cs="Arial"/>
                <w:b/>
                <w:bCs/>
                <w:color w:val="FFFFFF" w:themeColor="background1"/>
                <w:sz w:val="22"/>
                <w:szCs w:val="22"/>
              </w:rPr>
            </w:pPr>
            <w:r w:rsidRPr="00FE1927">
              <w:rPr>
                <w:rFonts w:ascii="Arial" w:hAnsi="Arial" w:cs="Arial"/>
                <w:b/>
                <w:bCs/>
                <w:color w:val="FFFFFF" w:themeColor="background1"/>
                <w:sz w:val="22"/>
                <w:szCs w:val="22"/>
              </w:rPr>
              <w:t>Patient response</w:t>
            </w:r>
          </w:p>
        </w:tc>
        <w:tc>
          <w:tcPr>
            <w:tcW w:w="3693" w:type="dxa"/>
            <w:tcBorders>
              <w:left w:val="single" w:sz="4" w:space="0" w:color="FFFFFF" w:themeColor="background1"/>
            </w:tcBorders>
            <w:shd w:val="clear" w:color="auto" w:fill="000000" w:themeFill="text1"/>
            <w:vAlign w:val="center"/>
          </w:tcPr>
          <w:p w14:paraId="38AEC390" w14:textId="62F4AAC9" w:rsidR="00DA6A69" w:rsidRPr="00FE1927" w:rsidRDefault="00DA6A69" w:rsidP="00FE1927">
            <w:pPr>
              <w:rPr>
                <w:rFonts w:ascii="Arial" w:hAnsi="Arial" w:cs="Arial"/>
                <w:b/>
                <w:bCs/>
                <w:color w:val="FFFFFF" w:themeColor="background1"/>
                <w:sz w:val="22"/>
                <w:szCs w:val="22"/>
              </w:rPr>
            </w:pPr>
            <w:r w:rsidRPr="00FE1927">
              <w:rPr>
                <w:rFonts w:ascii="Arial" w:hAnsi="Arial" w:cs="Arial"/>
                <w:b/>
                <w:bCs/>
                <w:color w:val="FFFFFF" w:themeColor="background1"/>
                <w:sz w:val="22"/>
                <w:szCs w:val="22"/>
              </w:rPr>
              <w:t>Start date</w:t>
            </w:r>
          </w:p>
        </w:tc>
      </w:tr>
      <w:tr w:rsidR="00DA6A69" w14:paraId="5E7D0F15" w14:textId="77777777" w:rsidTr="00753454">
        <w:trPr>
          <w:trHeight w:val="418"/>
        </w:trPr>
        <w:tc>
          <w:tcPr>
            <w:tcW w:w="3692" w:type="dxa"/>
          </w:tcPr>
          <w:p w14:paraId="17787672" w14:textId="77777777" w:rsidR="00DA6A69" w:rsidRDefault="00DA6A69">
            <w:pPr>
              <w:rPr>
                <w:rFonts w:ascii="Arial" w:hAnsi="Arial" w:cs="Arial"/>
                <w:color w:val="000000" w:themeColor="text1"/>
                <w:sz w:val="22"/>
                <w:szCs w:val="22"/>
              </w:rPr>
            </w:pPr>
          </w:p>
        </w:tc>
        <w:tc>
          <w:tcPr>
            <w:tcW w:w="3693" w:type="dxa"/>
          </w:tcPr>
          <w:p w14:paraId="0364B3C8" w14:textId="77777777" w:rsidR="00DA6A69" w:rsidRDefault="00DA6A69">
            <w:pPr>
              <w:rPr>
                <w:rFonts w:ascii="Arial" w:hAnsi="Arial" w:cs="Arial"/>
                <w:color w:val="000000" w:themeColor="text1"/>
                <w:sz w:val="22"/>
                <w:szCs w:val="22"/>
              </w:rPr>
            </w:pPr>
          </w:p>
        </w:tc>
        <w:tc>
          <w:tcPr>
            <w:tcW w:w="3693" w:type="dxa"/>
          </w:tcPr>
          <w:p w14:paraId="4951B441" w14:textId="77777777" w:rsidR="00DA6A69" w:rsidRDefault="00DA6A69">
            <w:pPr>
              <w:rPr>
                <w:rFonts w:ascii="Arial" w:hAnsi="Arial" w:cs="Arial"/>
                <w:color w:val="000000" w:themeColor="text1"/>
                <w:sz w:val="22"/>
                <w:szCs w:val="22"/>
              </w:rPr>
            </w:pPr>
          </w:p>
        </w:tc>
      </w:tr>
    </w:tbl>
    <w:p w14:paraId="230972AB" w14:textId="77777777" w:rsidR="00775529" w:rsidRDefault="00775529" w:rsidP="00D22A8C">
      <w:pPr>
        <w:rPr>
          <w:rFonts w:ascii="Arial" w:hAnsi="Arial" w:cs="Arial"/>
          <w:color w:val="000000" w:themeColor="text1"/>
          <w:sz w:val="22"/>
          <w:szCs w:val="22"/>
        </w:rPr>
      </w:pPr>
    </w:p>
    <w:p w14:paraId="058F8D75" w14:textId="7F2D916B" w:rsidR="00775529" w:rsidRDefault="00775529" w:rsidP="00775529">
      <w:pPr>
        <w:rPr>
          <w:rFonts w:ascii="Arial" w:hAnsi="Arial" w:cs="Arial"/>
          <w:color w:val="000000" w:themeColor="text1"/>
          <w:sz w:val="22"/>
          <w:szCs w:val="22"/>
        </w:rPr>
      </w:pPr>
      <w:r>
        <w:rPr>
          <w:rFonts w:ascii="Arial" w:hAnsi="Arial" w:cs="Arial"/>
          <w:color w:val="000000" w:themeColor="text1"/>
          <w:sz w:val="22"/>
          <w:szCs w:val="22"/>
        </w:rPr>
        <w:t xml:space="preserve">Previous treatment include(s): </w:t>
      </w:r>
    </w:p>
    <w:p w14:paraId="10B8CAE9" w14:textId="77777777" w:rsidR="00FA6EC9" w:rsidRDefault="00FA6EC9" w:rsidP="00775529">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3692"/>
        <w:gridCol w:w="3693"/>
        <w:gridCol w:w="3693"/>
      </w:tblGrid>
      <w:tr w:rsidR="00D22A8C" w14:paraId="5AFA918D" w14:textId="77777777" w:rsidTr="00775A9B">
        <w:trPr>
          <w:trHeight w:val="377"/>
        </w:trPr>
        <w:tc>
          <w:tcPr>
            <w:tcW w:w="3692" w:type="dxa"/>
            <w:tcBorders>
              <w:right w:val="single" w:sz="4" w:space="0" w:color="FFFFFF" w:themeColor="background1"/>
            </w:tcBorders>
            <w:shd w:val="clear" w:color="auto" w:fill="000000" w:themeFill="text1"/>
            <w:vAlign w:val="center"/>
          </w:tcPr>
          <w:p w14:paraId="012F5FF3" w14:textId="77777777" w:rsidR="00D22A8C" w:rsidRPr="00FE1927" w:rsidRDefault="00D22A8C" w:rsidP="00775A9B">
            <w:pPr>
              <w:rPr>
                <w:rFonts w:ascii="Arial" w:hAnsi="Arial" w:cs="Arial"/>
                <w:b/>
                <w:bCs/>
                <w:color w:val="FFFFFF" w:themeColor="background1"/>
                <w:sz w:val="22"/>
                <w:szCs w:val="22"/>
              </w:rPr>
            </w:pPr>
            <w:r w:rsidRPr="00FE1927">
              <w:rPr>
                <w:rFonts w:ascii="Arial" w:hAnsi="Arial" w:cs="Arial"/>
                <w:b/>
                <w:bCs/>
                <w:color w:val="FFFFFF" w:themeColor="background1"/>
                <w:sz w:val="22"/>
                <w:szCs w:val="22"/>
              </w:rPr>
              <w:t>Name of treatment</w:t>
            </w:r>
          </w:p>
        </w:tc>
        <w:tc>
          <w:tcPr>
            <w:tcW w:w="3693" w:type="dxa"/>
            <w:tcBorders>
              <w:left w:val="single" w:sz="4" w:space="0" w:color="FFFFFF" w:themeColor="background1"/>
              <w:right w:val="single" w:sz="4" w:space="0" w:color="FFFFFF" w:themeColor="background1"/>
            </w:tcBorders>
            <w:shd w:val="clear" w:color="auto" w:fill="000000" w:themeFill="text1"/>
            <w:vAlign w:val="center"/>
          </w:tcPr>
          <w:p w14:paraId="1180A46D" w14:textId="77777777" w:rsidR="00D22A8C" w:rsidRPr="00FE1927" w:rsidRDefault="00D22A8C" w:rsidP="00775A9B">
            <w:pPr>
              <w:rPr>
                <w:rFonts w:ascii="Arial" w:hAnsi="Arial" w:cs="Arial"/>
                <w:b/>
                <w:bCs/>
                <w:color w:val="FFFFFF" w:themeColor="background1"/>
                <w:sz w:val="22"/>
                <w:szCs w:val="22"/>
              </w:rPr>
            </w:pPr>
            <w:r w:rsidRPr="00FE1927">
              <w:rPr>
                <w:rFonts w:ascii="Arial" w:hAnsi="Arial" w:cs="Arial"/>
                <w:b/>
                <w:bCs/>
                <w:color w:val="FFFFFF" w:themeColor="background1"/>
                <w:sz w:val="22"/>
                <w:szCs w:val="22"/>
              </w:rPr>
              <w:t>Patient response</w:t>
            </w:r>
          </w:p>
        </w:tc>
        <w:tc>
          <w:tcPr>
            <w:tcW w:w="3693" w:type="dxa"/>
            <w:tcBorders>
              <w:left w:val="single" w:sz="4" w:space="0" w:color="FFFFFF" w:themeColor="background1"/>
            </w:tcBorders>
            <w:shd w:val="clear" w:color="auto" w:fill="000000" w:themeFill="text1"/>
            <w:vAlign w:val="center"/>
          </w:tcPr>
          <w:p w14:paraId="0F30B774" w14:textId="11F1EFE8" w:rsidR="00D22A8C" w:rsidRPr="00FE1927" w:rsidRDefault="00AB5371" w:rsidP="00775A9B">
            <w:pPr>
              <w:rPr>
                <w:rFonts w:ascii="Arial" w:hAnsi="Arial" w:cs="Arial"/>
                <w:b/>
                <w:bCs/>
                <w:color w:val="FFFFFF" w:themeColor="background1"/>
                <w:sz w:val="22"/>
                <w:szCs w:val="22"/>
              </w:rPr>
            </w:pPr>
            <w:r>
              <w:rPr>
                <w:rFonts w:ascii="Arial" w:hAnsi="Arial" w:cs="Arial"/>
                <w:b/>
                <w:bCs/>
                <w:color w:val="FFFFFF" w:themeColor="background1"/>
                <w:sz w:val="22"/>
                <w:szCs w:val="22"/>
              </w:rPr>
              <w:t>Date of discontinuation</w:t>
            </w:r>
          </w:p>
        </w:tc>
      </w:tr>
      <w:tr w:rsidR="00D22A8C" w14:paraId="73D1AABF" w14:textId="77777777" w:rsidTr="00753454">
        <w:trPr>
          <w:trHeight w:val="382"/>
        </w:trPr>
        <w:tc>
          <w:tcPr>
            <w:tcW w:w="3692" w:type="dxa"/>
          </w:tcPr>
          <w:p w14:paraId="59AEBD74" w14:textId="77777777" w:rsidR="00D22A8C" w:rsidRDefault="00D22A8C" w:rsidP="00775A9B">
            <w:pPr>
              <w:rPr>
                <w:rFonts w:ascii="Arial" w:hAnsi="Arial" w:cs="Arial"/>
                <w:color w:val="000000" w:themeColor="text1"/>
                <w:sz w:val="22"/>
                <w:szCs w:val="22"/>
              </w:rPr>
            </w:pPr>
          </w:p>
        </w:tc>
        <w:tc>
          <w:tcPr>
            <w:tcW w:w="3693" w:type="dxa"/>
          </w:tcPr>
          <w:p w14:paraId="1FA6EA9A" w14:textId="77777777" w:rsidR="00D22A8C" w:rsidRDefault="00D22A8C" w:rsidP="00775A9B">
            <w:pPr>
              <w:rPr>
                <w:rFonts w:ascii="Arial" w:hAnsi="Arial" w:cs="Arial"/>
                <w:color w:val="000000" w:themeColor="text1"/>
                <w:sz w:val="22"/>
                <w:szCs w:val="22"/>
              </w:rPr>
            </w:pPr>
          </w:p>
        </w:tc>
        <w:tc>
          <w:tcPr>
            <w:tcW w:w="3693" w:type="dxa"/>
          </w:tcPr>
          <w:p w14:paraId="6182D927" w14:textId="77777777" w:rsidR="00D22A8C" w:rsidRDefault="00D22A8C" w:rsidP="00775A9B">
            <w:pPr>
              <w:rPr>
                <w:rFonts w:ascii="Arial" w:hAnsi="Arial" w:cs="Arial"/>
                <w:color w:val="000000" w:themeColor="text1"/>
                <w:sz w:val="22"/>
                <w:szCs w:val="22"/>
              </w:rPr>
            </w:pPr>
          </w:p>
        </w:tc>
      </w:tr>
    </w:tbl>
    <w:p w14:paraId="0D4B9CB6" w14:textId="77777777" w:rsidR="00AB5371" w:rsidRDefault="00AB5371">
      <w:pPr>
        <w:rPr>
          <w:rFonts w:ascii="Arial" w:hAnsi="Arial" w:cs="Arial"/>
          <w:color w:val="000000" w:themeColor="text1"/>
          <w:sz w:val="22"/>
          <w:szCs w:val="22"/>
        </w:rPr>
      </w:pPr>
    </w:p>
    <w:p w14:paraId="6202FA4C" w14:textId="0EB144EE" w:rsidR="00AB5371" w:rsidRDefault="00AB5371">
      <w:pPr>
        <w:rPr>
          <w:rFonts w:ascii="Arial" w:hAnsi="Arial" w:cs="Arial"/>
          <w:color w:val="000000" w:themeColor="text1"/>
          <w:sz w:val="22"/>
          <w:szCs w:val="22"/>
        </w:rPr>
      </w:pPr>
      <w:r>
        <w:rPr>
          <w:rFonts w:ascii="Arial" w:hAnsi="Arial" w:cs="Arial"/>
          <w:color w:val="000000" w:themeColor="text1"/>
          <w:sz w:val="22"/>
          <w:szCs w:val="22"/>
        </w:rPr>
        <w:lastRenderedPageBreak/>
        <w:t>My professional opinion on the patient’s potential prognosis if treated with DAYBUE</w:t>
      </w:r>
      <w:r w:rsidR="00997225">
        <w:rPr>
          <w:rFonts w:ascii="Arial" w:hAnsi="Arial" w:cs="Arial"/>
          <w:color w:val="000000" w:themeColor="text1"/>
          <w:sz w:val="22"/>
          <w:szCs w:val="22"/>
        </w:rPr>
        <w:t xml:space="preserve"> is provided below</w:t>
      </w:r>
      <w:r>
        <w:rPr>
          <w:rFonts w:ascii="Arial" w:hAnsi="Arial" w:cs="Arial"/>
          <w:color w:val="000000" w:themeColor="text1"/>
          <w:sz w:val="22"/>
          <w:szCs w:val="22"/>
        </w:rPr>
        <w:t xml:space="preserve">, based on published data and information available in the full Prescribing Information </w:t>
      </w:r>
      <w:r w:rsidRPr="00AB5371">
        <w:rPr>
          <w:rFonts w:ascii="Arial" w:eastAsia="Arial" w:hAnsi="Arial" w:cs="Arial"/>
          <w:color w:val="EC008C"/>
          <w:sz w:val="22"/>
          <w:szCs w:val="22"/>
        </w:rPr>
        <w:t>[attached]</w:t>
      </w:r>
      <w:r w:rsidRPr="00AB5371">
        <w:rPr>
          <w:rFonts w:ascii="Arial" w:eastAsia="Arial" w:hAnsi="Arial" w:cs="Arial"/>
          <w:sz w:val="22"/>
          <w:szCs w:val="22"/>
        </w:rPr>
        <w:t>:</w:t>
      </w:r>
    </w:p>
    <w:p w14:paraId="4E5A41F0" w14:textId="77777777" w:rsidR="00FA6EC9" w:rsidRDefault="00AB5371" w:rsidP="004D1FDC">
      <w:pPr>
        <w:rPr>
          <w:rFonts w:ascii="Arial" w:hAnsi="Arial" w:cs="Arial"/>
          <w:color w:val="000000" w:themeColor="text1"/>
          <w:sz w:val="22"/>
          <w:szCs w:val="22"/>
        </w:rPr>
      </w:pPr>
      <w:r>
        <w:rPr>
          <w:rFonts w:ascii="Arial" w:hAnsi="Arial" w:cs="Arial"/>
          <w:color w:val="000000" w:themeColor="text1"/>
          <w:sz w:val="22"/>
          <w:szCs w:val="22"/>
        </w:rPr>
        <w:t>__________________________________________________________________________________________</w:t>
      </w:r>
    </w:p>
    <w:p w14:paraId="1565F611" w14:textId="77777777" w:rsidR="00FA6EC9" w:rsidRDefault="00FA6EC9" w:rsidP="004D1FDC">
      <w:pPr>
        <w:rPr>
          <w:rFonts w:ascii="Arial" w:hAnsi="Arial" w:cs="Arial"/>
          <w:color w:val="000000" w:themeColor="text1"/>
          <w:sz w:val="22"/>
          <w:szCs w:val="22"/>
        </w:rPr>
      </w:pPr>
    </w:p>
    <w:p w14:paraId="383270F7" w14:textId="508B91D2" w:rsidR="00864225" w:rsidRPr="00FA6EC9" w:rsidRDefault="00AB5371" w:rsidP="004D1FDC">
      <w:pPr>
        <w:rPr>
          <w:rFonts w:ascii="Arial" w:hAnsi="Arial" w:cs="Arial"/>
          <w:color w:val="000000" w:themeColor="text1"/>
          <w:sz w:val="22"/>
          <w:szCs w:val="22"/>
        </w:rPr>
      </w:pPr>
      <w:r>
        <w:rPr>
          <w:rFonts w:ascii="Arial" w:hAnsi="Arial" w:cs="Arial"/>
          <w:color w:val="000000" w:themeColor="text1"/>
          <w:sz w:val="22"/>
          <w:szCs w:val="22"/>
        </w:rPr>
        <w:t xml:space="preserve">Given the information above, I strongly believe DAYBUE is medically necessary and appropriate for the treatment of Rett syndrome for </w:t>
      </w:r>
      <w:r w:rsidRPr="00FA6EC9">
        <w:rPr>
          <w:rFonts w:ascii="Arial" w:eastAsia="Arial" w:hAnsi="Arial" w:cs="Arial"/>
          <w:color w:val="EC008C"/>
          <w:sz w:val="22"/>
          <w:szCs w:val="22"/>
          <w:u w:color="000000" w:themeColor="text1"/>
        </w:rPr>
        <w:t>[Patient name]</w:t>
      </w:r>
      <w:r w:rsidRPr="00FA6EC9">
        <w:rPr>
          <w:rFonts w:ascii="Arial" w:eastAsia="Arial" w:hAnsi="Arial" w:cs="Arial"/>
          <w:sz w:val="22"/>
          <w:szCs w:val="22"/>
        </w:rPr>
        <w:t>.</w:t>
      </w:r>
      <w:r w:rsidRPr="00FA6EC9">
        <w:rPr>
          <w:rFonts w:ascii="Arial" w:hAnsi="Arial" w:cs="Arial"/>
          <w:sz w:val="22"/>
          <w:szCs w:val="22"/>
        </w:rPr>
        <w:t xml:space="preserve"> </w:t>
      </w:r>
    </w:p>
    <w:p w14:paraId="5852740C" w14:textId="77777777" w:rsidR="00AB5371" w:rsidRPr="00FA6EC9" w:rsidRDefault="00AB5371" w:rsidP="004D1FDC">
      <w:pPr>
        <w:rPr>
          <w:rFonts w:ascii="Arial" w:hAnsi="Arial" w:cs="Arial"/>
          <w:sz w:val="22"/>
          <w:szCs w:val="22"/>
        </w:rPr>
      </w:pPr>
    </w:p>
    <w:p w14:paraId="60BC5494" w14:textId="40194C69" w:rsidR="00AB5371" w:rsidRDefault="00AB5371" w:rsidP="004D1FDC">
      <w:pPr>
        <w:rPr>
          <w:rFonts w:ascii="Arial" w:eastAsia="Arial" w:hAnsi="Arial" w:cs="Arial"/>
          <w:sz w:val="22"/>
          <w:szCs w:val="22"/>
        </w:rPr>
      </w:pPr>
      <w:r w:rsidRPr="00FA6EC9">
        <w:rPr>
          <w:rFonts w:ascii="Arial" w:hAnsi="Arial" w:cs="Arial"/>
          <w:sz w:val="22"/>
          <w:szCs w:val="22"/>
        </w:rPr>
        <w:t xml:space="preserve">Please promptly review the information provided in order to authorize treatment and approve </w:t>
      </w:r>
      <w:r w:rsidRPr="00FA6EC9">
        <w:rPr>
          <w:rFonts w:ascii="Arial" w:eastAsia="Arial" w:hAnsi="Arial" w:cs="Arial"/>
          <w:color w:val="EC008C"/>
          <w:sz w:val="22"/>
          <w:szCs w:val="22"/>
          <w:u w:color="000000" w:themeColor="text1"/>
        </w:rPr>
        <w:t>[Patient name]</w:t>
      </w:r>
      <w:r w:rsidRPr="00FA6EC9">
        <w:rPr>
          <w:rFonts w:ascii="Arial" w:eastAsia="Arial" w:hAnsi="Arial" w:cs="Arial"/>
          <w:sz w:val="22"/>
          <w:szCs w:val="22"/>
        </w:rPr>
        <w:t>’s</w:t>
      </w:r>
      <w:r>
        <w:rPr>
          <w:rFonts w:ascii="Arial" w:eastAsia="Arial" w:hAnsi="Arial" w:cs="Arial"/>
          <w:sz w:val="22"/>
          <w:szCs w:val="22"/>
        </w:rPr>
        <w:t xml:space="preserve"> coverage for DAYBUE. If you have any questions or require additional information to approve this request, please contact my office immediately using the information below. </w:t>
      </w:r>
    </w:p>
    <w:p w14:paraId="66F08A9F" w14:textId="77777777" w:rsidR="00AB5371" w:rsidRDefault="00AB5371" w:rsidP="004D1FDC">
      <w:pPr>
        <w:rPr>
          <w:rFonts w:ascii="Arial" w:eastAsia="Arial" w:hAnsi="Arial" w:cs="Arial"/>
          <w:sz w:val="22"/>
          <w:szCs w:val="22"/>
        </w:rPr>
      </w:pPr>
    </w:p>
    <w:p w14:paraId="4D77B857" w14:textId="3739F4B1" w:rsidR="00AB5371" w:rsidRDefault="00AB5371" w:rsidP="004D1FDC">
      <w:pPr>
        <w:rPr>
          <w:rFonts w:ascii="Arial" w:eastAsia="Arial" w:hAnsi="Arial" w:cs="Arial"/>
          <w:sz w:val="22"/>
          <w:szCs w:val="22"/>
        </w:rPr>
      </w:pPr>
      <w:r>
        <w:rPr>
          <w:rFonts w:ascii="Arial" w:eastAsia="Arial" w:hAnsi="Arial" w:cs="Arial"/>
          <w:sz w:val="22"/>
          <w:szCs w:val="22"/>
        </w:rPr>
        <w:t xml:space="preserve">Thank you for your attention to this very important matter. I look forward to your response and approval of this treatment request. </w:t>
      </w:r>
    </w:p>
    <w:p w14:paraId="5483A96A" w14:textId="77777777" w:rsidR="001666DF" w:rsidRDefault="001666DF" w:rsidP="00EC2CA4">
      <w:pPr>
        <w:spacing w:line="360" w:lineRule="auto"/>
        <w:rPr>
          <w:rFonts w:ascii="Arial" w:hAnsi="Arial" w:cs="Arial"/>
          <w:color w:val="FF40FF"/>
          <w:sz w:val="22"/>
          <w:szCs w:val="22"/>
        </w:rPr>
      </w:pPr>
    </w:p>
    <w:p w14:paraId="25AFBB54" w14:textId="516C3F09" w:rsidR="00AE2B7B" w:rsidRPr="000851F3" w:rsidRDefault="00AE2B7B" w:rsidP="00AE2B7B">
      <w:pPr>
        <w:pStyle w:val="NoSpacing"/>
        <w:rPr>
          <w:rFonts w:ascii="Arial" w:hAnsi="Arial" w:cs="Arial"/>
          <w:b/>
          <w:bCs/>
          <w:color w:val="563091"/>
        </w:rPr>
      </w:pPr>
      <w:r w:rsidRPr="000851F3">
        <w:rPr>
          <w:rFonts w:ascii="Arial" w:hAnsi="Arial" w:cs="Arial"/>
          <w:b/>
          <w:bCs/>
          <w:color w:val="563091"/>
        </w:rPr>
        <w:t xml:space="preserve">INDICATION AND IMPORTANT SAFETY INFORMATION </w:t>
      </w:r>
    </w:p>
    <w:p w14:paraId="61B23BD6" w14:textId="77777777" w:rsidR="00AE2B7B" w:rsidRPr="000851F3" w:rsidRDefault="00AE2B7B" w:rsidP="00AE2B7B">
      <w:pPr>
        <w:pStyle w:val="NoSpacing"/>
        <w:rPr>
          <w:rFonts w:ascii="Arial" w:hAnsi="Arial" w:cs="Arial"/>
          <w:b/>
          <w:bCs/>
          <w:color w:val="563091"/>
        </w:rPr>
      </w:pPr>
    </w:p>
    <w:p w14:paraId="0DAE7509" w14:textId="77777777" w:rsidR="00AE2B7B" w:rsidRPr="000851F3" w:rsidRDefault="00AE2B7B" w:rsidP="00AE2B7B">
      <w:pPr>
        <w:pStyle w:val="NoSpacing"/>
        <w:rPr>
          <w:rFonts w:ascii="Arial" w:hAnsi="Arial" w:cs="Arial"/>
        </w:rPr>
      </w:pPr>
      <w:r w:rsidRPr="000851F3">
        <w:rPr>
          <w:rFonts w:ascii="Arial" w:hAnsi="Arial" w:cs="Arial"/>
          <w:b/>
          <w:bCs/>
          <w:color w:val="563091"/>
        </w:rPr>
        <w:t>Indication</w:t>
      </w:r>
    </w:p>
    <w:p w14:paraId="78CC8A25" w14:textId="77777777" w:rsidR="00AE2B7B" w:rsidRPr="000851F3" w:rsidRDefault="00AE2B7B" w:rsidP="00AE2B7B">
      <w:pPr>
        <w:autoSpaceDE w:val="0"/>
        <w:autoSpaceDN w:val="0"/>
        <w:adjustRightInd w:val="0"/>
        <w:spacing w:after="120"/>
        <w:rPr>
          <w:rFonts w:ascii="Arial" w:hAnsi="Arial" w:cs="Arial"/>
          <w:sz w:val="22"/>
          <w:szCs w:val="22"/>
        </w:rPr>
      </w:pPr>
      <w:r w:rsidRPr="000851F3">
        <w:rPr>
          <w:rFonts w:ascii="Arial" w:hAnsi="Arial" w:cs="Arial"/>
          <w:sz w:val="22"/>
          <w:szCs w:val="22"/>
        </w:rPr>
        <w:t>DAYBUE is indicated for the treatment of Rett syndrome in adults and pediatric patients 2 years of age and older.</w:t>
      </w:r>
    </w:p>
    <w:p w14:paraId="59DCB044" w14:textId="77777777" w:rsidR="00AE2B7B" w:rsidRPr="000851F3" w:rsidRDefault="00AE2B7B" w:rsidP="00AE2B7B">
      <w:pPr>
        <w:autoSpaceDE w:val="0"/>
        <w:autoSpaceDN w:val="0"/>
        <w:adjustRightInd w:val="0"/>
        <w:spacing w:after="120"/>
        <w:rPr>
          <w:rFonts w:ascii="Arial" w:hAnsi="Arial" w:cs="Arial"/>
          <w:b/>
          <w:bCs/>
          <w:color w:val="563091"/>
          <w:sz w:val="22"/>
          <w:szCs w:val="22"/>
        </w:rPr>
      </w:pPr>
      <w:r w:rsidRPr="000851F3">
        <w:rPr>
          <w:rFonts w:ascii="Arial" w:hAnsi="Arial" w:cs="Arial"/>
          <w:b/>
          <w:bCs/>
          <w:color w:val="563091"/>
          <w:sz w:val="22"/>
          <w:szCs w:val="22"/>
        </w:rPr>
        <w:t>Important Safety Information</w:t>
      </w:r>
    </w:p>
    <w:p w14:paraId="0263003E" w14:textId="77777777" w:rsidR="00AE2B7B" w:rsidRPr="000851F3" w:rsidRDefault="00AE2B7B" w:rsidP="00AE2B7B">
      <w:pPr>
        <w:pStyle w:val="ListParagraph"/>
        <w:numPr>
          <w:ilvl w:val="0"/>
          <w:numId w:val="3"/>
        </w:numPr>
        <w:autoSpaceDE w:val="0"/>
        <w:autoSpaceDN w:val="0"/>
        <w:adjustRightInd w:val="0"/>
        <w:spacing w:after="120"/>
        <w:contextualSpacing w:val="0"/>
        <w:rPr>
          <w:rFonts w:ascii="Arial" w:hAnsi="Arial" w:cs="Arial"/>
          <w:sz w:val="22"/>
          <w:szCs w:val="22"/>
        </w:rPr>
      </w:pPr>
      <w:r w:rsidRPr="000851F3">
        <w:rPr>
          <w:rFonts w:ascii="Arial" w:hAnsi="Arial" w:cs="Arial"/>
          <w:b/>
          <w:bCs/>
          <w:color w:val="7030A0"/>
          <w:sz w:val="22"/>
          <w:szCs w:val="22"/>
        </w:rPr>
        <w:t>Warnin</w:t>
      </w:r>
      <w:r w:rsidRPr="000851F3">
        <w:rPr>
          <w:rFonts w:ascii="Arial" w:hAnsi="Arial" w:cs="Arial"/>
          <w:b/>
          <w:bCs/>
          <w:color w:val="563091"/>
          <w:sz w:val="22"/>
          <w:szCs w:val="22"/>
        </w:rPr>
        <w:t>gs and Precautions</w:t>
      </w:r>
    </w:p>
    <w:p w14:paraId="2B0CEE57" w14:textId="380A579E" w:rsidR="00AE2B7B" w:rsidRPr="000851F3" w:rsidRDefault="00AE2B7B" w:rsidP="00AE2B7B">
      <w:pPr>
        <w:pStyle w:val="ListParagraph"/>
        <w:numPr>
          <w:ilvl w:val="1"/>
          <w:numId w:val="3"/>
        </w:numPr>
        <w:autoSpaceDE w:val="0"/>
        <w:autoSpaceDN w:val="0"/>
        <w:adjustRightInd w:val="0"/>
        <w:spacing w:before="120" w:after="120"/>
        <w:ind w:left="720"/>
        <w:contextualSpacing w:val="0"/>
        <w:rPr>
          <w:rFonts w:ascii="Arial" w:hAnsi="Arial" w:cs="Arial"/>
          <w:sz w:val="22"/>
          <w:szCs w:val="22"/>
        </w:rPr>
      </w:pPr>
      <w:r w:rsidRPr="000851F3">
        <w:rPr>
          <w:rFonts w:ascii="Arial" w:hAnsi="Arial" w:cs="Arial"/>
          <w:b/>
          <w:bCs/>
          <w:color w:val="7030A0"/>
          <w:sz w:val="22"/>
          <w:szCs w:val="22"/>
        </w:rPr>
        <w:t>Diarrhea:</w:t>
      </w:r>
      <w:r w:rsidRPr="000851F3">
        <w:rPr>
          <w:rFonts w:ascii="Arial" w:hAnsi="Arial" w:cs="Arial"/>
          <w:sz w:val="22"/>
          <w:szCs w:val="22"/>
        </w:rPr>
        <w:t xml:space="preserve"> In a 12-week study and in long-term studies, 85% of patients treated with DAYBUE experienced diarrhea. In those treated with DAYBUE, 49% either had persistent diarrhea or recurrence after resolution despite dose interruptions, reductions, or concomitant antidiarrheal therapy. </w:t>
      </w:r>
      <w:r w:rsidR="00D6718D" w:rsidRPr="00D6718D">
        <w:rPr>
          <w:rFonts w:ascii="Arial" w:hAnsi="Arial" w:cs="Arial"/>
          <w:sz w:val="22"/>
          <w:szCs w:val="22"/>
        </w:rPr>
        <w:t>Diarrhea severity was mild or moderate</w:t>
      </w:r>
      <w:r w:rsidRPr="000851F3">
        <w:rPr>
          <w:rFonts w:ascii="Arial" w:hAnsi="Arial" w:cs="Arial"/>
          <w:sz w:val="22"/>
          <w:szCs w:val="22"/>
        </w:rPr>
        <w:t xml:space="preserve"> in 96% of cases. In the 12-week study, antidiarrheal medication was used in 51% of patients treated with DAYBUE.  </w:t>
      </w:r>
    </w:p>
    <w:p w14:paraId="2A2052B4" w14:textId="4A1E65C8" w:rsidR="00AE2B7B" w:rsidRDefault="00D6718D" w:rsidP="00AE2B7B">
      <w:pPr>
        <w:pStyle w:val="ListParagraph"/>
        <w:autoSpaceDE w:val="0"/>
        <w:autoSpaceDN w:val="0"/>
        <w:adjustRightInd w:val="0"/>
        <w:spacing w:before="120" w:after="120"/>
        <w:contextualSpacing w:val="0"/>
        <w:rPr>
          <w:rFonts w:ascii="Arial" w:hAnsi="Arial" w:cs="Arial"/>
          <w:sz w:val="22"/>
          <w:szCs w:val="22"/>
        </w:rPr>
      </w:pPr>
      <w:r w:rsidRPr="00D6718D">
        <w:rPr>
          <w:rFonts w:ascii="Arial" w:hAnsi="Arial" w:cs="Arial"/>
          <w:sz w:val="22"/>
          <w:szCs w:val="22"/>
        </w:rPr>
        <w:t>Advise patients to stop laxatives before starting DAYBUE</w:t>
      </w:r>
      <w:r w:rsidR="00AE2B7B" w:rsidRPr="000851F3">
        <w:rPr>
          <w:rFonts w:ascii="Arial" w:hAnsi="Arial" w:cs="Arial"/>
          <w:sz w:val="22"/>
          <w:szCs w:val="22"/>
        </w:rPr>
        <w:t>. If diarrhea occurs, patients should notify their healthcare provider, consider starting antidiarrheal treatment, and monitor hydration status and increase oral fluids, if needed. Interrupt, reduce dose, or discontinue DAYBUE if severe diarrhea occurs or if dehydration is suspected.</w:t>
      </w:r>
    </w:p>
    <w:p w14:paraId="2498E997" w14:textId="77777777" w:rsidR="00D6718D" w:rsidRPr="00D6718D" w:rsidRDefault="00D6718D" w:rsidP="00D6718D">
      <w:pPr>
        <w:pStyle w:val="ListParagraph"/>
        <w:numPr>
          <w:ilvl w:val="1"/>
          <w:numId w:val="3"/>
        </w:numPr>
        <w:autoSpaceDE w:val="0"/>
        <w:autoSpaceDN w:val="0"/>
        <w:adjustRightInd w:val="0"/>
        <w:spacing w:before="120" w:after="120"/>
        <w:ind w:left="720"/>
        <w:contextualSpacing w:val="0"/>
        <w:rPr>
          <w:rFonts w:ascii="Arial" w:hAnsi="Arial" w:cs="Arial"/>
          <w:sz w:val="22"/>
          <w:szCs w:val="22"/>
        </w:rPr>
      </w:pPr>
      <w:r w:rsidRPr="00D6718D">
        <w:rPr>
          <w:rFonts w:ascii="Arial" w:hAnsi="Arial" w:cs="Arial"/>
          <w:b/>
          <w:bCs/>
          <w:color w:val="7030A0"/>
          <w:sz w:val="22"/>
          <w:szCs w:val="22"/>
        </w:rPr>
        <w:t xml:space="preserve">Vomiting: </w:t>
      </w:r>
      <w:r w:rsidRPr="00D6718D">
        <w:rPr>
          <w:rFonts w:ascii="Arial" w:hAnsi="Arial" w:cs="Arial"/>
          <w:sz w:val="22"/>
          <w:szCs w:val="22"/>
        </w:rPr>
        <w:t xml:space="preserve">In a 12-week study, vomiting occurred in </w:t>
      </w:r>
      <w:r w:rsidRPr="00D6718D">
        <w:rPr>
          <w:rFonts w:ascii="Arial" w:eastAsia="Calibri" w:hAnsi="Arial" w:cs="Arial"/>
          <w:sz w:val="22"/>
          <w:szCs w:val="22"/>
        </w:rPr>
        <w:t>29% of patients treated with DAYBUE and in 12% of patients who received placebo</w:t>
      </w:r>
      <w:r w:rsidRPr="00D6718D">
        <w:rPr>
          <w:rFonts w:ascii="Arial" w:eastAsia="Calibri" w:hAnsi="Arial" w:cs="Arial"/>
          <w:i/>
          <w:iCs/>
          <w:sz w:val="22"/>
          <w:szCs w:val="22"/>
        </w:rPr>
        <w:t>.</w:t>
      </w:r>
      <w:r w:rsidRPr="00D6718D">
        <w:rPr>
          <w:rFonts w:ascii="Arial" w:eastAsia="Calibri" w:hAnsi="Arial" w:cs="Arial"/>
          <w:sz w:val="22"/>
          <w:szCs w:val="22"/>
        </w:rPr>
        <w:t xml:space="preserve">  </w:t>
      </w:r>
    </w:p>
    <w:p w14:paraId="08F4E13E" w14:textId="09DF4DDB" w:rsidR="00D6718D" w:rsidRPr="00D6718D" w:rsidRDefault="00D6718D" w:rsidP="00D6718D">
      <w:pPr>
        <w:autoSpaceDE w:val="0"/>
        <w:autoSpaceDN w:val="0"/>
        <w:adjustRightInd w:val="0"/>
        <w:spacing w:before="120" w:after="120"/>
        <w:ind w:left="720"/>
        <w:rPr>
          <w:rFonts w:ascii="Arial" w:hAnsi="Arial" w:cs="Arial"/>
          <w:sz w:val="22"/>
          <w:szCs w:val="22"/>
        </w:rPr>
      </w:pPr>
      <w:r w:rsidRPr="00D6718D">
        <w:rPr>
          <w:rFonts w:ascii="Arial" w:eastAsia="Calibri" w:hAnsi="Arial" w:cs="Arial"/>
          <w:sz w:val="22"/>
          <w:szCs w:val="22"/>
        </w:rPr>
        <w:t xml:space="preserve">Patients with Rett syndrome are at risk for aspiration and aspiration pneumonia.  Aspiration and aspiration pneumonia have been reported following vomiting in patients being treated with DAYBUE. Interrupt, reduce dose, or discontinue DAYBUE if vomiting is severe or occurs despite medical management.  </w:t>
      </w:r>
    </w:p>
    <w:p w14:paraId="35119EBB" w14:textId="77777777" w:rsidR="00AE2B7B" w:rsidRPr="000851F3" w:rsidRDefault="00AE2B7B" w:rsidP="00AE2B7B">
      <w:pPr>
        <w:pStyle w:val="ListParagraph"/>
        <w:numPr>
          <w:ilvl w:val="1"/>
          <w:numId w:val="3"/>
        </w:numPr>
        <w:autoSpaceDE w:val="0"/>
        <w:autoSpaceDN w:val="0"/>
        <w:adjustRightInd w:val="0"/>
        <w:spacing w:before="120" w:after="120"/>
        <w:ind w:left="720"/>
        <w:contextualSpacing w:val="0"/>
        <w:rPr>
          <w:rFonts w:ascii="Arial" w:hAnsi="Arial" w:cs="Arial"/>
          <w:b/>
          <w:bCs/>
          <w:color w:val="7030A0"/>
          <w:sz w:val="22"/>
          <w:szCs w:val="22"/>
        </w:rPr>
      </w:pPr>
      <w:r w:rsidRPr="000851F3">
        <w:rPr>
          <w:rFonts w:ascii="Arial" w:hAnsi="Arial" w:cs="Arial"/>
          <w:b/>
          <w:bCs/>
          <w:color w:val="7030A0"/>
          <w:sz w:val="22"/>
          <w:szCs w:val="22"/>
        </w:rPr>
        <w:t xml:space="preserve">Weight Loss: </w:t>
      </w:r>
      <w:r w:rsidRPr="000851F3">
        <w:rPr>
          <w:rFonts w:ascii="Arial" w:hAnsi="Arial" w:cs="Arial"/>
          <w:sz w:val="22"/>
          <w:szCs w:val="22"/>
        </w:rPr>
        <w:t xml:space="preserve">In the 12-week study, </w:t>
      </w:r>
      <w:r w:rsidRPr="000851F3">
        <w:rPr>
          <w:rFonts w:ascii="Arial" w:eastAsia="Calibri" w:hAnsi="Arial" w:cs="Arial"/>
          <w:sz w:val="22"/>
          <w:szCs w:val="22"/>
        </w:rPr>
        <w:t>12% of patients treated with DAYBUE experienced weight loss of greater than 7% from baseline, compared to 4% of patients who received placebo. In long-term studies, 2.2% of patients discontinued treatment with DAYBUE due to weight loss. Monitor weight and interrupt, reduce dose, or discontinue DAYBUE if significant weight loss occurs.</w:t>
      </w:r>
    </w:p>
    <w:p w14:paraId="00032F86" w14:textId="77777777" w:rsidR="00AE2B7B" w:rsidRPr="000851F3" w:rsidRDefault="00AE2B7B" w:rsidP="00AE2B7B">
      <w:pPr>
        <w:pStyle w:val="ListParagraph"/>
        <w:numPr>
          <w:ilvl w:val="0"/>
          <w:numId w:val="3"/>
        </w:numPr>
        <w:autoSpaceDE w:val="0"/>
        <w:autoSpaceDN w:val="0"/>
        <w:adjustRightInd w:val="0"/>
        <w:spacing w:before="120" w:after="120"/>
        <w:contextualSpacing w:val="0"/>
        <w:rPr>
          <w:rFonts w:ascii="Arial" w:hAnsi="Arial" w:cs="Arial"/>
          <w:sz w:val="22"/>
          <w:szCs w:val="22"/>
        </w:rPr>
      </w:pPr>
      <w:r w:rsidRPr="000851F3">
        <w:rPr>
          <w:rFonts w:ascii="Arial" w:hAnsi="Arial" w:cs="Arial"/>
          <w:b/>
          <w:bCs/>
          <w:color w:val="563091"/>
          <w:sz w:val="22"/>
          <w:szCs w:val="22"/>
        </w:rPr>
        <w:t>Adverse Reactions:</w:t>
      </w:r>
      <w:r w:rsidRPr="000851F3">
        <w:rPr>
          <w:rFonts w:ascii="Arial" w:hAnsi="Arial" w:cs="Arial"/>
          <w:color w:val="563091"/>
          <w:sz w:val="22"/>
          <w:szCs w:val="22"/>
        </w:rPr>
        <w:t xml:space="preserve"> </w:t>
      </w:r>
      <w:r w:rsidRPr="000851F3">
        <w:rPr>
          <w:rFonts w:ascii="Arial" w:hAnsi="Arial" w:cs="Arial"/>
          <w:sz w:val="22"/>
          <w:szCs w:val="22"/>
        </w:rPr>
        <w:t>The common adverse reactions (≥5% for DAYBUE-treated patients and at least 2% greater than in placebo) reported in the 12-week study were diarrhea (82% vs 20%), vomiting (29% vs 12%), fever (9% vs 4%), seizure (9% vs 6%), anxiety (8% vs 1%), decreased appetite (8% vs 2%), fatigue (8% vs 2%), and nasopharyngitis (5% vs 1%).</w:t>
      </w:r>
    </w:p>
    <w:p w14:paraId="1542D504" w14:textId="77777777" w:rsidR="00AE2B7B" w:rsidRPr="000851F3" w:rsidRDefault="00AE2B7B" w:rsidP="00AE2B7B">
      <w:pPr>
        <w:pStyle w:val="ListParagraph"/>
        <w:numPr>
          <w:ilvl w:val="0"/>
          <w:numId w:val="3"/>
        </w:numPr>
        <w:autoSpaceDE w:val="0"/>
        <w:autoSpaceDN w:val="0"/>
        <w:adjustRightInd w:val="0"/>
        <w:spacing w:before="120"/>
        <w:rPr>
          <w:rFonts w:ascii="Arial" w:hAnsi="Arial" w:cs="Arial"/>
          <w:b/>
          <w:bCs/>
          <w:color w:val="563091"/>
          <w:sz w:val="22"/>
          <w:szCs w:val="22"/>
        </w:rPr>
      </w:pPr>
      <w:r w:rsidRPr="000851F3">
        <w:rPr>
          <w:rFonts w:ascii="Arial" w:hAnsi="Arial" w:cs="Arial"/>
          <w:b/>
          <w:bCs/>
          <w:color w:val="563091"/>
          <w:sz w:val="22"/>
          <w:szCs w:val="22"/>
        </w:rPr>
        <w:t>Drug Interactions: Effect of DAYBUE on other Drugs</w:t>
      </w:r>
    </w:p>
    <w:p w14:paraId="3FF2A9CF" w14:textId="77777777" w:rsidR="00AE2B7B" w:rsidRPr="000851F3" w:rsidRDefault="00AE2B7B" w:rsidP="00AE2B7B">
      <w:pPr>
        <w:pStyle w:val="ListParagraph"/>
        <w:numPr>
          <w:ilvl w:val="1"/>
          <w:numId w:val="3"/>
        </w:numPr>
        <w:autoSpaceDE w:val="0"/>
        <w:autoSpaceDN w:val="0"/>
        <w:adjustRightInd w:val="0"/>
        <w:spacing w:before="120" w:after="120"/>
        <w:ind w:left="720"/>
        <w:contextualSpacing w:val="0"/>
        <w:rPr>
          <w:rFonts w:ascii="Arial" w:hAnsi="Arial" w:cs="Arial"/>
          <w:sz w:val="22"/>
          <w:szCs w:val="22"/>
        </w:rPr>
      </w:pPr>
      <w:r w:rsidRPr="000851F3">
        <w:rPr>
          <w:rFonts w:ascii="Arial" w:hAnsi="Arial" w:cs="Arial"/>
          <w:sz w:val="22"/>
          <w:szCs w:val="22"/>
        </w:rPr>
        <w:t>DAYBUE is a weak CYP3A4 inhibitor; therefore, plasma concentrations of CYP3A4 substrates may be increased if given concomitantly with DAYBUE</w:t>
      </w:r>
      <w:r w:rsidRPr="000851F3">
        <w:rPr>
          <w:rFonts w:ascii="Arial" w:hAnsi="Arial" w:cs="Arial"/>
          <w:i/>
          <w:iCs/>
          <w:sz w:val="22"/>
          <w:szCs w:val="22"/>
        </w:rPr>
        <w:t>.</w:t>
      </w:r>
      <w:r w:rsidRPr="000851F3">
        <w:rPr>
          <w:rFonts w:ascii="Arial" w:hAnsi="Arial" w:cs="Arial"/>
          <w:sz w:val="22"/>
          <w:szCs w:val="22"/>
        </w:rPr>
        <w:t xml:space="preserve"> Closely monitor when DAYBUE is used in combination with orally administered CYP3A4 sensitive substrates for which a small change in substrate plasma concentration may lead to serious toxicities.</w:t>
      </w:r>
    </w:p>
    <w:p w14:paraId="5B694A12" w14:textId="77777777" w:rsidR="00AE2B7B" w:rsidRPr="000851F3" w:rsidRDefault="00AE2B7B" w:rsidP="00AE2B7B">
      <w:pPr>
        <w:pStyle w:val="ListParagraph"/>
        <w:numPr>
          <w:ilvl w:val="1"/>
          <w:numId w:val="3"/>
        </w:numPr>
        <w:autoSpaceDE w:val="0"/>
        <w:autoSpaceDN w:val="0"/>
        <w:adjustRightInd w:val="0"/>
        <w:spacing w:before="120" w:after="120"/>
        <w:ind w:left="720"/>
        <w:contextualSpacing w:val="0"/>
        <w:rPr>
          <w:rFonts w:ascii="Arial" w:hAnsi="Arial" w:cs="Arial"/>
          <w:sz w:val="22"/>
          <w:szCs w:val="22"/>
        </w:rPr>
      </w:pPr>
      <w:r w:rsidRPr="000851F3">
        <w:rPr>
          <w:rFonts w:ascii="Arial" w:hAnsi="Arial" w:cs="Arial"/>
          <w:sz w:val="22"/>
          <w:szCs w:val="22"/>
        </w:rPr>
        <w:t>Plasma concentrations of OATP1B1 and OATP1B3 substrates may be increased if given concomitantly with DAYBUE. Avoid the concomitant use of DAYBUE with OATP1B1 and OATP1B3 substrates for which a small change in substrate plasma concentration may lead to serious toxicities.</w:t>
      </w:r>
    </w:p>
    <w:p w14:paraId="714B6ADB" w14:textId="77777777" w:rsidR="00AE2B7B" w:rsidRPr="000851F3" w:rsidRDefault="00AE2B7B" w:rsidP="00AE2B7B">
      <w:pPr>
        <w:pStyle w:val="ListParagraph"/>
        <w:numPr>
          <w:ilvl w:val="0"/>
          <w:numId w:val="3"/>
        </w:numPr>
        <w:autoSpaceDE w:val="0"/>
        <w:autoSpaceDN w:val="0"/>
        <w:adjustRightInd w:val="0"/>
        <w:spacing w:before="120" w:after="120"/>
        <w:contextualSpacing w:val="0"/>
        <w:rPr>
          <w:rFonts w:ascii="Arial" w:hAnsi="Arial" w:cs="Arial"/>
          <w:b/>
          <w:bCs/>
          <w:color w:val="563091"/>
          <w:sz w:val="22"/>
          <w:szCs w:val="22"/>
        </w:rPr>
      </w:pPr>
      <w:r w:rsidRPr="000851F3">
        <w:rPr>
          <w:rFonts w:ascii="Arial" w:hAnsi="Arial" w:cs="Arial"/>
          <w:b/>
          <w:bCs/>
          <w:color w:val="563091"/>
          <w:sz w:val="22"/>
          <w:szCs w:val="22"/>
        </w:rPr>
        <w:t>Use in Specific Population: Renal Impairment</w:t>
      </w:r>
    </w:p>
    <w:p w14:paraId="754F36FC" w14:textId="5F4BDB08" w:rsidR="00AE2B7B" w:rsidRPr="000851F3" w:rsidRDefault="00AE2B7B" w:rsidP="00AE2B7B">
      <w:pPr>
        <w:pStyle w:val="ListParagraph"/>
        <w:numPr>
          <w:ilvl w:val="1"/>
          <w:numId w:val="3"/>
        </w:numPr>
        <w:autoSpaceDE w:val="0"/>
        <w:autoSpaceDN w:val="0"/>
        <w:adjustRightInd w:val="0"/>
        <w:spacing w:after="120"/>
        <w:ind w:left="720"/>
        <w:rPr>
          <w:rFonts w:ascii="Arial" w:hAnsi="Arial" w:cs="Arial"/>
          <w:sz w:val="22"/>
          <w:szCs w:val="22"/>
        </w:rPr>
      </w:pPr>
      <w:r w:rsidRPr="000851F3">
        <w:rPr>
          <w:rFonts w:ascii="Arial" w:hAnsi="Arial" w:cs="Arial"/>
          <w:sz w:val="22"/>
          <w:szCs w:val="22"/>
        </w:rPr>
        <w:t>DAYBUE is not recommended for patients with severe renal impairment.</w:t>
      </w:r>
    </w:p>
    <w:p w14:paraId="7AFD633F" w14:textId="77777777" w:rsidR="00AE2B7B" w:rsidRPr="000851F3" w:rsidRDefault="00AE2B7B" w:rsidP="00AE2B7B">
      <w:pPr>
        <w:autoSpaceDE w:val="0"/>
        <w:autoSpaceDN w:val="0"/>
        <w:adjustRightInd w:val="0"/>
        <w:spacing w:after="120"/>
        <w:rPr>
          <w:rFonts w:ascii="Arial" w:hAnsi="Arial" w:cs="Arial"/>
          <w:sz w:val="22"/>
          <w:szCs w:val="22"/>
        </w:rPr>
      </w:pPr>
      <w:r w:rsidRPr="000851F3">
        <w:rPr>
          <w:rFonts w:ascii="Arial" w:hAnsi="Arial" w:cs="Arial"/>
          <w:sz w:val="22"/>
          <w:szCs w:val="22"/>
        </w:rPr>
        <w:lastRenderedPageBreak/>
        <w:t>DAYBUE is available as an oral solution (200mg/mL).</w:t>
      </w:r>
    </w:p>
    <w:p w14:paraId="65D551E9" w14:textId="75F4207C" w:rsidR="00AE2B7B" w:rsidRPr="000851F3" w:rsidRDefault="00AE2B7B" w:rsidP="00AE2B7B">
      <w:pPr>
        <w:autoSpaceDE w:val="0"/>
        <w:autoSpaceDN w:val="0"/>
        <w:adjustRightInd w:val="0"/>
        <w:rPr>
          <w:rFonts w:ascii="Arial" w:hAnsi="Arial" w:cs="Arial"/>
          <w:sz w:val="22"/>
          <w:szCs w:val="22"/>
        </w:rPr>
      </w:pPr>
      <w:bookmarkStart w:id="0" w:name="_Hlk129388166"/>
      <w:r w:rsidRPr="000851F3">
        <w:rPr>
          <w:rFonts w:ascii="Arial" w:hAnsi="Arial" w:cs="Arial"/>
          <w:sz w:val="22"/>
          <w:szCs w:val="22"/>
        </w:rPr>
        <w:t xml:space="preserve">Please read the full </w:t>
      </w:r>
      <w:bookmarkStart w:id="1" w:name="_Hlk129374558"/>
      <w:r w:rsidRPr="00623013">
        <w:rPr>
          <w:rFonts w:ascii="Arial" w:hAnsi="Arial" w:cs="Arial"/>
          <w:b/>
          <w:bCs/>
          <w:color w:val="521B93"/>
          <w:sz w:val="22"/>
          <w:szCs w:val="22"/>
        </w:rPr>
        <w:fldChar w:fldCharType="begin"/>
      </w:r>
      <w:r>
        <w:rPr>
          <w:rFonts w:ascii="Arial" w:hAnsi="Arial" w:cs="Arial"/>
          <w:b/>
          <w:bCs/>
          <w:color w:val="521B93"/>
          <w:sz w:val="22"/>
          <w:szCs w:val="22"/>
        </w:rPr>
        <w:instrText>HYPERLINK "https://daybuehcp.com/daybue-pi.pdf"</w:instrText>
      </w:r>
      <w:r w:rsidRPr="00623013">
        <w:rPr>
          <w:rFonts w:ascii="Arial" w:hAnsi="Arial" w:cs="Arial"/>
          <w:b/>
          <w:bCs/>
          <w:color w:val="521B93"/>
          <w:sz w:val="22"/>
          <w:szCs w:val="22"/>
        </w:rPr>
        <w:fldChar w:fldCharType="separate"/>
      </w:r>
      <w:r w:rsidRPr="00623013">
        <w:rPr>
          <w:rStyle w:val="Hyperlink"/>
          <w:rFonts w:ascii="Arial" w:hAnsi="Arial" w:cs="Arial"/>
          <w:b/>
          <w:bCs/>
          <w:color w:val="521B93"/>
          <w:sz w:val="22"/>
          <w:szCs w:val="22"/>
        </w:rPr>
        <w:t>Prescribing Information</w:t>
      </w:r>
      <w:bookmarkEnd w:id="1"/>
      <w:r w:rsidRPr="00623013">
        <w:rPr>
          <w:rFonts w:ascii="Arial" w:hAnsi="Arial" w:cs="Arial"/>
          <w:b/>
          <w:bCs/>
          <w:color w:val="521B93"/>
          <w:sz w:val="22"/>
          <w:szCs w:val="22"/>
        </w:rPr>
        <w:fldChar w:fldCharType="end"/>
      </w:r>
      <w:r w:rsidRPr="000851F3">
        <w:rPr>
          <w:rFonts w:ascii="Arial" w:hAnsi="Arial" w:cs="Arial"/>
          <w:sz w:val="22"/>
          <w:szCs w:val="22"/>
        </w:rPr>
        <w:t xml:space="preserve">, also available at </w:t>
      </w:r>
      <w:bookmarkStart w:id="2" w:name="_Hlk129373849"/>
      <w:r w:rsidRPr="00623013">
        <w:rPr>
          <w:rFonts w:ascii="Arial" w:hAnsi="Arial" w:cs="Arial"/>
          <w:b/>
          <w:bCs/>
          <w:color w:val="521B93"/>
          <w:sz w:val="22"/>
          <w:szCs w:val="22"/>
        </w:rPr>
        <w:fldChar w:fldCharType="begin"/>
      </w:r>
      <w:r w:rsidRPr="00623013">
        <w:rPr>
          <w:rFonts w:ascii="Arial" w:hAnsi="Arial" w:cs="Arial"/>
          <w:b/>
          <w:bCs/>
          <w:color w:val="521B93"/>
          <w:sz w:val="22"/>
          <w:szCs w:val="22"/>
        </w:rPr>
        <w:instrText xml:space="preserve"> HYPERLINK "https://daybuehcp.com" </w:instrText>
      </w:r>
      <w:r w:rsidRPr="00623013">
        <w:rPr>
          <w:rFonts w:ascii="Arial" w:hAnsi="Arial" w:cs="Arial"/>
          <w:b/>
          <w:bCs/>
          <w:color w:val="521B93"/>
          <w:sz w:val="22"/>
          <w:szCs w:val="22"/>
        </w:rPr>
        <w:fldChar w:fldCharType="separate"/>
      </w:r>
      <w:r w:rsidRPr="00623013">
        <w:rPr>
          <w:rStyle w:val="Hyperlink"/>
          <w:rFonts w:ascii="Arial" w:hAnsi="Arial" w:cs="Arial"/>
          <w:b/>
          <w:bCs/>
          <w:color w:val="521B93"/>
          <w:sz w:val="22"/>
          <w:szCs w:val="22"/>
        </w:rPr>
        <w:t>DAYBUE</w:t>
      </w:r>
      <w:r w:rsidR="004730C2">
        <w:rPr>
          <w:rStyle w:val="Hyperlink"/>
          <w:rFonts w:ascii="Arial" w:hAnsi="Arial" w:cs="Arial"/>
          <w:b/>
          <w:bCs/>
          <w:color w:val="521B93"/>
          <w:sz w:val="22"/>
          <w:szCs w:val="22"/>
        </w:rPr>
        <w:t>hcp</w:t>
      </w:r>
      <w:r w:rsidRPr="00623013">
        <w:rPr>
          <w:rStyle w:val="Hyperlink"/>
          <w:rFonts w:ascii="Arial" w:hAnsi="Arial" w:cs="Arial"/>
          <w:b/>
          <w:bCs/>
          <w:color w:val="521B93"/>
          <w:sz w:val="22"/>
          <w:szCs w:val="22"/>
        </w:rPr>
        <w:t>.com</w:t>
      </w:r>
      <w:bookmarkEnd w:id="2"/>
      <w:r w:rsidRPr="00623013">
        <w:rPr>
          <w:rFonts w:ascii="Arial" w:hAnsi="Arial" w:cs="Arial"/>
          <w:b/>
          <w:bCs/>
          <w:color w:val="521B93"/>
          <w:sz w:val="22"/>
          <w:szCs w:val="22"/>
        </w:rPr>
        <w:fldChar w:fldCharType="end"/>
      </w:r>
      <w:r w:rsidRPr="000851F3">
        <w:rPr>
          <w:rFonts w:ascii="Arial" w:hAnsi="Arial" w:cs="Arial"/>
          <w:sz w:val="22"/>
          <w:szCs w:val="22"/>
        </w:rPr>
        <w:t>.</w:t>
      </w:r>
    </w:p>
    <w:bookmarkEnd w:id="0"/>
    <w:p w14:paraId="43B43262" w14:textId="77777777" w:rsidR="00AE2B7B" w:rsidRDefault="00AE2B7B" w:rsidP="00AE2B7B"/>
    <w:p w14:paraId="44CD2494" w14:textId="3C7A8388" w:rsidR="007868DF" w:rsidRPr="00B81120" w:rsidRDefault="007868DF" w:rsidP="007868DF">
      <w:pPr>
        <w:rPr>
          <w:rFonts w:ascii="Arial" w:hAnsi="Arial" w:cs="Arial"/>
          <w:color w:val="000000" w:themeColor="text1"/>
          <w:sz w:val="22"/>
          <w:szCs w:val="22"/>
        </w:rPr>
      </w:pPr>
      <w:r w:rsidRPr="00B81120">
        <w:rPr>
          <w:rFonts w:ascii="Arial" w:hAnsi="Arial" w:cs="Arial"/>
          <w:color w:val="000000" w:themeColor="text1"/>
          <w:sz w:val="22"/>
          <w:szCs w:val="22"/>
        </w:rPr>
        <w:t>Sincerely,</w:t>
      </w:r>
    </w:p>
    <w:p w14:paraId="0D01281F" w14:textId="77777777" w:rsidR="007868DF" w:rsidRPr="00B81120" w:rsidRDefault="007868DF" w:rsidP="007868DF">
      <w:pPr>
        <w:rPr>
          <w:rFonts w:ascii="Arial" w:hAnsi="Arial" w:cs="Arial"/>
          <w:color w:val="000000" w:themeColor="text1"/>
          <w:sz w:val="22"/>
          <w:szCs w:val="22"/>
        </w:rPr>
      </w:pPr>
    </w:p>
    <w:p w14:paraId="006CE563" w14:textId="41AE1DB3" w:rsidR="007868DF" w:rsidRPr="00FA6EC9" w:rsidRDefault="007868DF" w:rsidP="007868DF">
      <w:pPr>
        <w:spacing w:line="360" w:lineRule="auto"/>
        <w:rPr>
          <w:rFonts w:ascii="Arial" w:eastAsia="Arial" w:hAnsi="Arial" w:cs="Arial"/>
          <w:color w:val="EC008C"/>
          <w:sz w:val="22"/>
          <w:szCs w:val="22"/>
          <w:u w:color="000000" w:themeColor="text1"/>
        </w:rPr>
      </w:pPr>
      <w:r w:rsidRPr="00FA6EC9">
        <w:rPr>
          <w:rFonts w:ascii="Arial" w:eastAsia="Arial" w:hAnsi="Arial" w:cs="Arial"/>
          <w:color w:val="EC008C"/>
          <w:sz w:val="22"/>
          <w:szCs w:val="22"/>
          <w:u w:color="000000" w:themeColor="text1"/>
        </w:rPr>
        <w:t>[Physicians name]</w:t>
      </w:r>
      <w:r w:rsidR="00997225" w:rsidRPr="00997225">
        <w:rPr>
          <w:rFonts w:ascii="Arial" w:eastAsia="Arial" w:hAnsi="Arial" w:cs="Arial"/>
          <w:sz w:val="22"/>
          <w:szCs w:val="22"/>
          <w:u w:color="000000" w:themeColor="text1"/>
        </w:rPr>
        <w:t>,</w:t>
      </w:r>
      <w:r w:rsidRPr="00FA6EC9">
        <w:rPr>
          <w:rFonts w:ascii="Arial" w:eastAsia="Arial" w:hAnsi="Arial" w:cs="Arial"/>
          <w:color w:val="EC008C"/>
          <w:sz w:val="22"/>
          <w:szCs w:val="22"/>
          <w:u w:color="000000" w:themeColor="text1"/>
        </w:rPr>
        <w:t xml:space="preserve"> [Credentials]</w:t>
      </w:r>
    </w:p>
    <w:p w14:paraId="6CA8BC50" w14:textId="77777777" w:rsidR="007868DF" w:rsidRPr="00FA6EC9" w:rsidRDefault="007868DF" w:rsidP="007868DF">
      <w:pPr>
        <w:spacing w:line="360" w:lineRule="auto"/>
        <w:rPr>
          <w:rFonts w:ascii="Arial" w:eastAsia="Arial" w:hAnsi="Arial" w:cs="Arial"/>
          <w:color w:val="EC008C"/>
          <w:sz w:val="22"/>
          <w:szCs w:val="22"/>
          <w:u w:color="000000" w:themeColor="text1"/>
        </w:rPr>
      </w:pPr>
      <w:r w:rsidRPr="00FA6EC9">
        <w:rPr>
          <w:rFonts w:ascii="Arial" w:eastAsia="Arial" w:hAnsi="Arial" w:cs="Arial"/>
          <w:color w:val="EC008C"/>
          <w:sz w:val="22"/>
          <w:szCs w:val="22"/>
          <w:u w:color="000000" w:themeColor="text1"/>
        </w:rPr>
        <w:t>[Physicians address]</w:t>
      </w:r>
    </w:p>
    <w:p w14:paraId="204D2F7E" w14:textId="77777777" w:rsidR="007868DF" w:rsidRPr="00FA6EC9" w:rsidRDefault="007868DF" w:rsidP="007868DF">
      <w:pPr>
        <w:spacing w:line="360" w:lineRule="auto"/>
        <w:rPr>
          <w:rFonts w:ascii="Arial" w:eastAsia="Arial" w:hAnsi="Arial" w:cs="Arial"/>
          <w:color w:val="EC008C"/>
          <w:sz w:val="22"/>
          <w:szCs w:val="22"/>
          <w:u w:color="000000" w:themeColor="text1"/>
        </w:rPr>
      </w:pPr>
      <w:r w:rsidRPr="00FA6EC9">
        <w:rPr>
          <w:rFonts w:ascii="Arial" w:eastAsia="Arial" w:hAnsi="Arial" w:cs="Arial"/>
          <w:color w:val="EC008C"/>
          <w:sz w:val="22"/>
          <w:szCs w:val="22"/>
          <w:u w:color="000000" w:themeColor="text1"/>
        </w:rPr>
        <w:t>[Physicians phone number]</w:t>
      </w:r>
    </w:p>
    <w:p w14:paraId="4C23BF7A" w14:textId="77777777" w:rsidR="007868DF" w:rsidRPr="00FA6EC9" w:rsidRDefault="007868DF" w:rsidP="007868DF">
      <w:pPr>
        <w:spacing w:line="360" w:lineRule="auto"/>
        <w:rPr>
          <w:rFonts w:ascii="Arial" w:eastAsia="Arial" w:hAnsi="Arial" w:cs="Arial"/>
          <w:color w:val="EC008C"/>
          <w:sz w:val="22"/>
          <w:szCs w:val="22"/>
          <w:u w:color="000000" w:themeColor="text1"/>
        </w:rPr>
      </w:pPr>
      <w:r w:rsidRPr="00FA6EC9">
        <w:rPr>
          <w:rFonts w:ascii="Arial" w:eastAsia="Arial" w:hAnsi="Arial" w:cs="Arial"/>
          <w:color w:val="EC008C"/>
          <w:sz w:val="22"/>
          <w:szCs w:val="22"/>
          <w:u w:color="000000" w:themeColor="text1"/>
        </w:rPr>
        <w:t>[Physician email address]</w:t>
      </w:r>
    </w:p>
    <w:p w14:paraId="127588D5" w14:textId="77777777" w:rsidR="007868DF" w:rsidRPr="00B81120" w:rsidRDefault="007868DF" w:rsidP="007868DF">
      <w:pPr>
        <w:rPr>
          <w:rFonts w:ascii="Arial" w:hAnsi="Arial" w:cs="Arial"/>
          <w:color w:val="FF40FF"/>
          <w:sz w:val="22"/>
          <w:szCs w:val="22"/>
          <w:u w:val="single"/>
        </w:rPr>
      </w:pPr>
    </w:p>
    <w:p w14:paraId="420F213B" w14:textId="5BED7278" w:rsidR="007868DF" w:rsidRPr="00B81120" w:rsidRDefault="007868DF" w:rsidP="007868DF">
      <w:pPr>
        <w:spacing w:line="360" w:lineRule="auto"/>
        <w:rPr>
          <w:rFonts w:ascii="Arial" w:hAnsi="Arial" w:cs="Arial"/>
          <w:color w:val="FF40FF"/>
          <w:sz w:val="22"/>
          <w:szCs w:val="22"/>
        </w:rPr>
      </w:pPr>
      <w:r w:rsidRPr="00B81120">
        <w:rPr>
          <w:rFonts w:ascii="Arial" w:hAnsi="Arial" w:cs="Arial"/>
          <w:b/>
          <w:bCs/>
          <w:color w:val="000000" w:themeColor="text1"/>
          <w:sz w:val="22"/>
          <w:szCs w:val="22"/>
        </w:rPr>
        <w:t>Enclo</w:t>
      </w:r>
      <w:r w:rsidR="00FA6EC9">
        <w:rPr>
          <w:rFonts w:ascii="Arial" w:hAnsi="Arial" w:cs="Arial"/>
          <w:b/>
          <w:bCs/>
          <w:color w:val="000000" w:themeColor="text1"/>
          <w:sz w:val="22"/>
          <w:szCs w:val="22"/>
        </w:rPr>
        <w:t>sure</w:t>
      </w:r>
      <w:r w:rsidRPr="00B81120">
        <w:rPr>
          <w:rFonts w:ascii="Arial" w:hAnsi="Arial" w:cs="Arial"/>
          <w:color w:val="000000" w:themeColor="text1"/>
          <w:sz w:val="22"/>
          <w:szCs w:val="22"/>
        </w:rPr>
        <w:t xml:space="preserve"> </w:t>
      </w:r>
      <w:r w:rsidRPr="004730C2">
        <w:rPr>
          <w:rFonts w:ascii="Arial" w:eastAsia="Arial" w:hAnsi="Arial" w:cs="Arial"/>
          <w:color w:val="EC008C"/>
          <w:sz w:val="22"/>
          <w:szCs w:val="22"/>
        </w:rPr>
        <w:t>[suggested]</w:t>
      </w:r>
    </w:p>
    <w:p w14:paraId="597AA3B5" w14:textId="73FA64AB" w:rsidR="007868DF" w:rsidRPr="00FA6EC9" w:rsidRDefault="007868DF" w:rsidP="007868DF">
      <w:pPr>
        <w:spacing w:line="360" w:lineRule="auto"/>
        <w:rPr>
          <w:rFonts w:ascii="Arial" w:eastAsia="Arial" w:hAnsi="Arial" w:cs="Arial"/>
          <w:color w:val="FF2F92"/>
          <w:sz w:val="22"/>
          <w:szCs w:val="22"/>
          <w:u w:val="single" w:color="000000" w:themeColor="text1"/>
        </w:rPr>
      </w:pPr>
      <w:r w:rsidRPr="00FA6EC9">
        <w:rPr>
          <w:rFonts w:ascii="Arial" w:eastAsia="Arial" w:hAnsi="Arial" w:cs="Arial"/>
          <w:color w:val="FF2F92"/>
          <w:sz w:val="22"/>
          <w:szCs w:val="22"/>
          <w:u w:val="single" w:color="000000" w:themeColor="text1"/>
        </w:rPr>
        <w:t>[</w:t>
      </w:r>
      <w:hyperlink r:id="rId6" w:history="1">
        <w:r w:rsidRPr="00FA6EC9">
          <w:rPr>
            <w:rStyle w:val="Hyperlink"/>
            <w:rFonts w:ascii="Arial" w:eastAsia="Arial" w:hAnsi="Arial" w:cs="Arial"/>
            <w:color w:val="FF2F92"/>
            <w:sz w:val="22"/>
            <w:szCs w:val="22"/>
          </w:rPr>
          <w:t>DAYBUE Prescri</w:t>
        </w:r>
        <w:r w:rsidR="000F3B21">
          <w:rPr>
            <w:rStyle w:val="Hyperlink"/>
            <w:rFonts w:ascii="Arial" w:eastAsia="Arial" w:hAnsi="Arial" w:cs="Arial"/>
            <w:color w:val="FF2F92"/>
            <w:sz w:val="22"/>
            <w:szCs w:val="22"/>
          </w:rPr>
          <w:t>bing</w:t>
        </w:r>
        <w:r w:rsidRPr="00FA6EC9">
          <w:rPr>
            <w:rStyle w:val="Hyperlink"/>
            <w:rFonts w:ascii="Arial" w:eastAsia="Arial" w:hAnsi="Arial" w:cs="Arial"/>
            <w:color w:val="FF2F92"/>
            <w:sz w:val="22"/>
            <w:szCs w:val="22"/>
          </w:rPr>
          <w:t xml:space="preserve"> Information</w:t>
        </w:r>
      </w:hyperlink>
      <w:r w:rsidRPr="00FA6EC9">
        <w:rPr>
          <w:rFonts w:ascii="Arial" w:eastAsia="Arial" w:hAnsi="Arial" w:cs="Arial"/>
          <w:color w:val="FF2F92"/>
          <w:sz w:val="22"/>
          <w:szCs w:val="22"/>
          <w:u w:val="single" w:color="000000" w:themeColor="text1"/>
        </w:rPr>
        <w:t>]</w:t>
      </w:r>
    </w:p>
    <w:p w14:paraId="50E73756" w14:textId="36A1E095" w:rsidR="007868DF" w:rsidRPr="00FA6EC9" w:rsidRDefault="007868DF" w:rsidP="007868DF">
      <w:pPr>
        <w:spacing w:line="360" w:lineRule="auto"/>
        <w:rPr>
          <w:rFonts w:ascii="Arial" w:eastAsia="Arial" w:hAnsi="Arial" w:cs="Arial"/>
          <w:color w:val="FF2F92"/>
          <w:sz w:val="22"/>
          <w:szCs w:val="22"/>
          <w:u w:val="single" w:color="000000" w:themeColor="text1"/>
        </w:rPr>
      </w:pPr>
      <w:r w:rsidRPr="00FA6EC9">
        <w:rPr>
          <w:rFonts w:ascii="Arial" w:eastAsia="Arial" w:hAnsi="Arial" w:cs="Arial"/>
          <w:color w:val="FF2F92"/>
          <w:sz w:val="22"/>
          <w:szCs w:val="22"/>
          <w:u w:val="single" w:color="000000" w:themeColor="text1"/>
        </w:rPr>
        <w:t>[</w:t>
      </w:r>
      <w:hyperlink r:id="rId7" w:history="1">
        <w:r w:rsidRPr="00FA6EC9">
          <w:rPr>
            <w:rStyle w:val="Hyperlink"/>
            <w:rFonts w:ascii="Arial" w:eastAsia="Arial" w:hAnsi="Arial" w:cs="Arial"/>
            <w:color w:val="FF2F92"/>
            <w:sz w:val="22"/>
            <w:szCs w:val="22"/>
          </w:rPr>
          <w:t>DAYBUE FDA Approval Letter</w:t>
        </w:r>
      </w:hyperlink>
      <w:r w:rsidRPr="00FA6EC9">
        <w:rPr>
          <w:rFonts w:ascii="Arial" w:eastAsia="Arial" w:hAnsi="Arial" w:cs="Arial"/>
          <w:color w:val="FF2F92"/>
          <w:sz w:val="22"/>
          <w:szCs w:val="22"/>
          <w:u w:val="single" w:color="000000" w:themeColor="text1"/>
        </w:rPr>
        <w:t>]</w:t>
      </w:r>
    </w:p>
    <w:p w14:paraId="5142BD40" w14:textId="32CFF86E" w:rsidR="007868DF" w:rsidRPr="00FA6EC9" w:rsidRDefault="007868DF" w:rsidP="007868DF">
      <w:pPr>
        <w:spacing w:line="360" w:lineRule="auto"/>
        <w:rPr>
          <w:rFonts w:ascii="Arial" w:eastAsia="Arial" w:hAnsi="Arial" w:cs="Arial"/>
          <w:color w:val="FF2F92"/>
          <w:sz w:val="22"/>
          <w:szCs w:val="22"/>
          <w:u w:val="single" w:color="000000" w:themeColor="text1"/>
        </w:rPr>
      </w:pPr>
      <w:r w:rsidRPr="00FA6EC9">
        <w:rPr>
          <w:rFonts w:ascii="Arial" w:eastAsia="Arial" w:hAnsi="Arial" w:cs="Arial"/>
          <w:color w:val="FF2F92"/>
          <w:sz w:val="22"/>
          <w:szCs w:val="22"/>
          <w:u w:val="single" w:color="000000" w:themeColor="text1"/>
        </w:rPr>
        <w:t>[</w:t>
      </w:r>
      <w:hyperlink r:id="rId8" w:history="1">
        <w:r w:rsidRPr="00FA6EC9">
          <w:rPr>
            <w:rStyle w:val="Hyperlink"/>
            <w:rFonts w:ascii="Arial" w:eastAsia="Arial" w:hAnsi="Arial" w:cs="Arial"/>
            <w:color w:val="FF2F92"/>
            <w:sz w:val="22"/>
            <w:szCs w:val="22"/>
          </w:rPr>
          <w:t>Pivotal clinical trial</w:t>
        </w:r>
      </w:hyperlink>
      <w:r w:rsidRPr="00FA6EC9">
        <w:rPr>
          <w:rFonts w:ascii="Arial" w:eastAsia="Arial" w:hAnsi="Arial" w:cs="Arial"/>
          <w:color w:val="FF2F92"/>
          <w:sz w:val="22"/>
          <w:szCs w:val="22"/>
          <w:u w:val="single" w:color="000000" w:themeColor="text1"/>
        </w:rPr>
        <w:t>]</w:t>
      </w:r>
    </w:p>
    <w:p w14:paraId="08632662" w14:textId="77777777" w:rsidR="007868DF" w:rsidRPr="00FA6EC9" w:rsidRDefault="007868DF" w:rsidP="007868DF">
      <w:pPr>
        <w:spacing w:line="360" w:lineRule="auto"/>
        <w:rPr>
          <w:rFonts w:ascii="Arial" w:eastAsia="Arial" w:hAnsi="Arial" w:cs="Arial"/>
          <w:color w:val="EC008C"/>
          <w:sz w:val="22"/>
          <w:szCs w:val="22"/>
          <w:u w:color="000000" w:themeColor="text1"/>
        </w:rPr>
      </w:pPr>
      <w:r w:rsidRPr="00FA6EC9">
        <w:rPr>
          <w:rFonts w:ascii="Arial" w:eastAsia="Arial" w:hAnsi="Arial" w:cs="Arial"/>
          <w:color w:val="EC008C"/>
          <w:sz w:val="22"/>
          <w:szCs w:val="22"/>
          <w:u w:color="000000" w:themeColor="text1"/>
        </w:rPr>
        <w:t>[Relevant medical records]</w:t>
      </w:r>
    </w:p>
    <w:p w14:paraId="3BD4A45B" w14:textId="77777777" w:rsidR="007868DF" w:rsidRDefault="007868DF" w:rsidP="00AE2B7B">
      <w:pPr>
        <w:rPr>
          <w:rFonts w:ascii="Arial" w:hAnsi="Arial" w:cs="Arial"/>
          <w:b/>
          <w:bCs/>
          <w:sz w:val="22"/>
          <w:szCs w:val="22"/>
        </w:rPr>
      </w:pPr>
    </w:p>
    <w:p w14:paraId="72FDB22A" w14:textId="176E4D92" w:rsidR="00AE2B7B" w:rsidRPr="008A556F" w:rsidRDefault="007868DF" w:rsidP="00AE2B7B">
      <w:pPr>
        <w:rPr>
          <w:rFonts w:ascii="Arial" w:hAnsi="Arial" w:cs="Arial"/>
          <w:sz w:val="22"/>
          <w:szCs w:val="22"/>
        </w:rPr>
      </w:pPr>
      <w:r>
        <w:rPr>
          <w:rFonts w:ascii="Arial" w:hAnsi="Arial" w:cs="Arial"/>
          <w:b/>
          <w:bCs/>
          <w:sz w:val="22"/>
          <w:szCs w:val="22"/>
        </w:rPr>
        <w:t>R</w:t>
      </w:r>
      <w:r w:rsidR="00AE2B7B" w:rsidRPr="008A556F">
        <w:rPr>
          <w:rFonts w:ascii="Arial" w:hAnsi="Arial" w:cs="Arial"/>
          <w:b/>
          <w:bCs/>
          <w:sz w:val="22"/>
          <w:szCs w:val="22"/>
        </w:rPr>
        <w:t>eference:</w:t>
      </w:r>
      <w:r w:rsidR="00663C14">
        <w:rPr>
          <w:rFonts w:ascii="Arial" w:hAnsi="Arial" w:cs="Arial"/>
          <w:sz w:val="22"/>
          <w:szCs w:val="22"/>
        </w:rPr>
        <w:t xml:space="preserve"> </w:t>
      </w:r>
      <w:r w:rsidR="00AE2B7B" w:rsidRPr="008A556F">
        <w:rPr>
          <w:rFonts w:ascii="Arial" w:hAnsi="Arial" w:cs="Arial"/>
          <w:sz w:val="22"/>
          <w:szCs w:val="22"/>
        </w:rPr>
        <w:t>Acadia Pharmaceuticals Inc. DAYBUE [package insert]. San Diego, CA; 202</w:t>
      </w:r>
      <w:r w:rsidR="003A1F17">
        <w:rPr>
          <w:rFonts w:ascii="Arial" w:hAnsi="Arial" w:cs="Arial"/>
          <w:sz w:val="22"/>
          <w:szCs w:val="22"/>
        </w:rPr>
        <w:t>4</w:t>
      </w:r>
      <w:r w:rsidR="00AE2B7B" w:rsidRPr="008A556F">
        <w:rPr>
          <w:rFonts w:ascii="Arial" w:hAnsi="Arial" w:cs="Arial"/>
          <w:sz w:val="22"/>
          <w:szCs w:val="22"/>
        </w:rPr>
        <w:t xml:space="preserve">. </w:t>
      </w:r>
    </w:p>
    <w:p w14:paraId="5D9B30E5" w14:textId="77777777" w:rsidR="00AE2B7B" w:rsidRPr="00B81120" w:rsidRDefault="00AE2B7B" w:rsidP="00EC2CA4">
      <w:pPr>
        <w:spacing w:line="360" w:lineRule="auto"/>
        <w:rPr>
          <w:rFonts w:ascii="Arial" w:hAnsi="Arial" w:cs="Arial"/>
          <w:color w:val="FF40FF"/>
          <w:sz w:val="22"/>
          <w:szCs w:val="22"/>
        </w:rPr>
      </w:pPr>
    </w:p>
    <w:p w14:paraId="08C3ED27" w14:textId="3E56BCA8" w:rsidR="00EC2CA4" w:rsidRPr="000B1F0F" w:rsidRDefault="00997225" w:rsidP="00864225">
      <w:pPr>
        <w:rPr>
          <w:rFonts w:ascii="Arial" w:hAnsi="Arial" w:cs="Arial"/>
          <w:color w:val="000000" w:themeColor="text1"/>
          <w:sz w:val="22"/>
          <w:szCs w:val="22"/>
        </w:rPr>
      </w:pPr>
      <w:r w:rsidRPr="000B1F0F">
        <w:rPr>
          <w:rFonts w:ascii="Arial" w:hAnsi="Arial" w:cs="Arial"/>
          <w:color w:val="000000" w:themeColor="text1"/>
          <w:sz w:val="22"/>
          <w:szCs w:val="22"/>
        </w:rPr>
        <w:t xml:space="preserve">©2024 Acadia Pharmaceuticals Inc. </w:t>
      </w:r>
      <w:r>
        <w:rPr>
          <w:rFonts w:ascii="Arial" w:hAnsi="Arial" w:cs="Arial"/>
          <w:color w:val="000000" w:themeColor="text1"/>
          <w:sz w:val="22"/>
          <w:szCs w:val="22"/>
        </w:rPr>
        <w:t xml:space="preserve">DAYBUE is a trademark of Acadia Pharmaceuticals Inc. </w:t>
      </w:r>
      <w:r w:rsidRPr="000B1F0F">
        <w:rPr>
          <w:rFonts w:ascii="Arial" w:hAnsi="Arial" w:cs="Arial"/>
          <w:color w:val="000000" w:themeColor="text1"/>
          <w:sz w:val="22"/>
          <w:szCs w:val="22"/>
        </w:rPr>
        <w:t xml:space="preserve">All rights reserved. </w:t>
      </w:r>
      <w:r w:rsidR="00EC2CA4" w:rsidRPr="000B1F0F">
        <w:rPr>
          <w:rFonts w:ascii="Arial" w:hAnsi="Arial" w:cs="Arial"/>
          <w:color w:val="000000" w:themeColor="text1"/>
          <w:sz w:val="22"/>
          <w:szCs w:val="22"/>
        </w:rPr>
        <w:t xml:space="preserve"> </w:t>
      </w:r>
      <w:r w:rsidR="00983681">
        <w:rPr>
          <w:rFonts w:ascii="Arial" w:hAnsi="Arial" w:cs="Arial"/>
          <w:color w:val="000000" w:themeColor="text1"/>
          <w:sz w:val="22"/>
          <w:szCs w:val="22"/>
        </w:rPr>
        <w:t>DAY-US-0140</w:t>
      </w:r>
      <w:r w:rsidR="00D6718D">
        <w:rPr>
          <w:rFonts w:ascii="Arial" w:hAnsi="Arial" w:cs="Arial"/>
          <w:color w:val="000000" w:themeColor="text1"/>
          <w:sz w:val="22"/>
          <w:szCs w:val="22"/>
        </w:rPr>
        <w:t>-v2</w:t>
      </w:r>
      <w:r w:rsidR="00EC2CA4" w:rsidRPr="000B1F0F">
        <w:rPr>
          <w:rFonts w:ascii="Arial" w:hAnsi="Arial" w:cs="Arial"/>
          <w:color w:val="000000" w:themeColor="text1"/>
          <w:sz w:val="22"/>
          <w:szCs w:val="22"/>
        </w:rPr>
        <w:t xml:space="preserve"> </w:t>
      </w:r>
      <w:r w:rsidR="00D6718D">
        <w:rPr>
          <w:rFonts w:ascii="Arial" w:hAnsi="Arial" w:cs="Arial"/>
          <w:color w:val="000000" w:themeColor="text1"/>
          <w:sz w:val="22"/>
          <w:szCs w:val="22"/>
        </w:rPr>
        <w:t>1</w:t>
      </w:r>
      <w:r w:rsidR="004F64CD">
        <w:rPr>
          <w:rFonts w:ascii="Arial" w:hAnsi="Arial" w:cs="Arial"/>
          <w:color w:val="000000" w:themeColor="text1"/>
          <w:sz w:val="22"/>
          <w:szCs w:val="22"/>
        </w:rPr>
        <w:t>1</w:t>
      </w:r>
      <w:r w:rsidR="00EC2CA4" w:rsidRPr="000B1F0F">
        <w:rPr>
          <w:rFonts w:ascii="Arial" w:hAnsi="Arial" w:cs="Arial"/>
          <w:color w:val="000000" w:themeColor="text1"/>
          <w:sz w:val="22"/>
          <w:szCs w:val="22"/>
        </w:rPr>
        <w:t>/24</w:t>
      </w:r>
      <w:r w:rsidR="000B1F0F">
        <w:rPr>
          <w:rFonts w:ascii="Arial" w:hAnsi="Arial" w:cs="Arial"/>
          <w:color w:val="000000" w:themeColor="text1"/>
          <w:sz w:val="22"/>
          <w:szCs w:val="22"/>
        </w:rPr>
        <w:t>.</w:t>
      </w:r>
    </w:p>
    <w:sectPr w:rsidR="00EC2CA4" w:rsidRPr="000B1F0F" w:rsidSect="00753454">
      <w:pgSz w:w="12240" w:h="15840"/>
      <w:pgMar w:top="562" w:right="562" w:bottom="274" w:left="56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1D6694"/>
    <w:multiLevelType w:val="hybridMultilevel"/>
    <w:tmpl w:val="079E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71B7F"/>
    <w:multiLevelType w:val="hybridMultilevel"/>
    <w:tmpl w:val="3E6C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A76D5F"/>
    <w:multiLevelType w:val="hybridMultilevel"/>
    <w:tmpl w:val="FE72E1C6"/>
    <w:lvl w:ilvl="0" w:tplc="40D80030">
      <w:start w:val="1"/>
      <w:numFmt w:val="bullet"/>
      <w:lvlText w:val=""/>
      <w:lvlJc w:val="left"/>
      <w:pPr>
        <w:ind w:left="360" w:hanging="360"/>
      </w:pPr>
      <w:rPr>
        <w:rFonts w:ascii="Symbol" w:hAnsi="Symbol" w:hint="default"/>
        <w:color w:val="38ABAB"/>
      </w:rPr>
    </w:lvl>
    <w:lvl w:ilvl="1" w:tplc="77DCC1FA">
      <w:start w:val="1"/>
      <w:numFmt w:val="bullet"/>
      <w:lvlText w:val="o"/>
      <w:lvlJc w:val="left"/>
      <w:pPr>
        <w:ind w:left="1080" w:hanging="360"/>
      </w:pPr>
      <w:rPr>
        <w:rFonts w:ascii="Courier New" w:hAnsi="Courier New" w:hint="default"/>
        <w:color w:val="38ABA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DC"/>
    <w:rsid w:val="00026732"/>
    <w:rsid w:val="00031DFC"/>
    <w:rsid w:val="000862B5"/>
    <w:rsid w:val="000A7650"/>
    <w:rsid w:val="000B1F0F"/>
    <w:rsid w:val="000E5D45"/>
    <w:rsid w:val="000F3B21"/>
    <w:rsid w:val="001666DF"/>
    <w:rsid w:val="001A0EF2"/>
    <w:rsid w:val="00212F39"/>
    <w:rsid w:val="00267BD9"/>
    <w:rsid w:val="002A5C68"/>
    <w:rsid w:val="00355B48"/>
    <w:rsid w:val="003A1F17"/>
    <w:rsid w:val="00426180"/>
    <w:rsid w:val="0047085C"/>
    <w:rsid w:val="004730C2"/>
    <w:rsid w:val="004A04BA"/>
    <w:rsid w:val="004C39D7"/>
    <w:rsid w:val="004D1FDC"/>
    <w:rsid w:val="004F266C"/>
    <w:rsid w:val="004F4248"/>
    <w:rsid w:val="004F64CD"/>
    <w:rsid w:val="00575F86"/>
    <w:rsid w:val="00593E69"/>
    <w:rsid w:val="00635828"/>
    <w:rsid w:val="0064482D"/>
    <w:rsid w:val="006524B6"/>
    <w:rsid w:val="00663C14"/>
    <w:rsid w:val="007141A5"/>
    <w:rsid w:val="0073018D"/>
    <w:rsid w:val="00753454"/>
    <w:rsid w:val="00772BFE"/>
    <w:rsid w:val="00775529"/>
    <w:rsid w:val="00777B58"/>
    <w:rsid w:val="007868DF"/>
    <w:rsid w:val="00813CB1"/>
    <w:rsid w:val="00864225"/>
    <w:rsid w:val="009437ED"/>
    <w:rsid w:val="00983681"/>
    <w:rsid w:val="009871E0"/>
    <w:rsid w:val="00997225"/>
    <w:rsid w:val="009B1951"/>
    <w:rsid w:val="009C2270"/>
    <w:rsid w:val="009D3CBC"/>
    <w:rsid w:val="009E4034"/>
    <w:rsid w:val="00A775A6"/>
    <w:rsid w:val="00AA13B1"/>
    <w:rsid w:val="00AB5371"/>
    <w:rsid w:val="00AE2B7B"/>
    <w:rsid w:val="00B40913"/>
    <w:rsid w:val="00B81120"/>
    <w:rsid w:val="00B973A7"/>
    <w:rsid w:val="00BB3190"/>
    <w:rsid w:val="00C26A35"/>
    <w:rsid w:val="00C573A7"/>
    <w:rsid w:val="00D0231D"/>
    <w:rsid w:val="00D22A8C"/>
    <w:rsid w:val="00D6718D"/>
    <w:rsid w:val="00D87041"/>
    <w:rsid w:val="00DA6A69"/>
    <w:rsid w:val="00DD25C3"/>
    <w:rsid w:val="00DD7144"/>
    <w:rsid w:val="00DE6B54"/>
    <w:rsid w:val="00E46E60"/>
    <w:rsid w:val="00E52093"/>
    <w:rsid w:val="00E52ABD"/>
    <w:rsid w:val="00E541F6"/>
    <w:rsid w:val="00E60870"/>
    <w:rsid w:val="00EC0804"/>
    <w:rsid w:val="00EC24AE"/>
    <w:rsid w:val="00EC2CA4"/>
    <w:rsid w:val="00ED468D"/>
    <w:rsid w:val="00EE7E26"/>
    <w:rsid w:val="00F46833"/>
    <w:rsid w:val="00F61C96"/>
    <w:rsid w:val="00F93E09"/>
    <w:rsid w:val="00FA6EC9"/>
    <w:rsid w:val="00FE1927"/>
    <w:rsid w:val="00FE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6C77"/>
  <w15:chartTrackingRefBased/>
  <w15:docId w15:val="{8ACA9267-82C7-3C47-BB22-64B5C0EF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1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F266C"/>
    <w:pPr>
      <w:ind w:left="720"/>
      <w:contextualSpacing/>
    </w:pPr>
  </w:style>
  <w:style w:type="character" w:customStyle="1" w:styleId="ListParagraphChar">
    <w:name w:val="List Paragraph Char"/>
    <w:basedOn w:val="DefaultParagraphFont"/>
    <w:link w:val="ListParagraph"/>
    <w:uiPriority w:val="34"/>
    <w:rsid w:val="00AE2B7B"/>
  </w:style>
  <w:style w:type="character" w:styleId="Hyperlink">
    <w:name w:val="Hyperlink"/>
    <w:basedOn w:val="DefaultParagraphFont"/>
    <w:uiPriority w:val="99"/>
    <w:unhideWhenUsed/>
    <w:rsid w:val="00AE2B7B"/>
    <w:rPr>
      <w:color w:val="0563C1" w:themeColor="hyperlink"/>
      <w:u w:val="single"/>
    </w:rPr>
  </w:style>
  <w:style w:type="paragraph" w:styleId="NoSpacing">
    <w:name w:val="No Spacing"/>
    <w:uiPriority w:val="1"/>
    <w:qFormat/>
    <w:rsid w:val="00AE2B7B"/>
    <w:rPr>
      <w:sz w:val="22"/>
      <w:szCs w:val="22"/>
    </w:rPr>
  </w:style>
  <w:style w:type="character" w:styleId="UnresolvedMention">
    <w:name w:val="Unresolved Mention"/>
    <w:basedOn w:val="DefaultParagraphFont"/>
    <w:uiPriority w:val="99"/>
    <w:semiHidden/>
    <w:unhideWhenUsed/>
    <w:rsid w:val="009B1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10287558/pdf/41591_2023_Article_2398.pdf" TargetMode="External"/><Relationship Id="rId3" Type="http://schemas.openxmlformats.org/officeDocument/2006/relationships/styles" Target="styles.xml"/><Relationship Id="rId7" Type="http://schemas.openxmlformats.org/officeDocument/2006/relationships/hyperlink" Target="https://acadia.com/media/news-releases/acadia-pharmaceuticals-announces-u-s-fda-approval-of-daybue-trofinetide-for-the-treatment-of-rett-syndrome-in-adult-and-pediatric-patients-two-years-of-age-and-old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aybuehcp.com/daybue-pi.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8F9E6-50B3-4E48-ACF2-F9B37805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Conley</dc:creator>
  <cp:keywords/>
  <dc:description/>
  <cp:lastModifiedBy>William Conley</cp:lastModifiedBy>
  <cp:revision>2</cp:revision>
  <dcterms:created xsi:type="dcterms:W3CDTF">2024-11-21T14:03:00Z</dcterms:created>
  <dcterms:modified xsi:type="dcterms:W3CDTF">2024-11-21T14:03:00Z</dcterms:modified>
</cp:coreProperties>
</file>